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23F" w:rsidRPr="003C711B" w:rsidRDefault="00C3223F" w:rsidP="00C3223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3C711B">
        <w:rPr>
          <w:rFonts w:ascii="Times New Roman" w:hAnsi="Times New Roman" w:cs="Times New Roman"/>
          <w:sz w:val="36"/>
          <w:szCs w:val="36"/>
        </w:rPr>
        <w:t>Gerry Richard</w:t>
      </w:r>
    </w:p>
    <w:p w:rsidR="00C3223F" w:rsidRPr="003C711B" w:rsidRDefault="00C3223F" w:rsidP="00C3223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3C711B">
        <w:rPr>
          <w:rFonts w:ascii="Times New Roman" w:hAnsi="Times New Roman" w:cs="Times New Roman"/>
          <w:sz w:val="36"/>
          <w:szCs w:val="36"/>
        </w:rPr>
        <w:t>Grade 6 Math</w:t>
      </w:r>
    </w:p>
    <w:p w:rsidR="00C3223F" w:rsidRPr="003C711B" w:rsidRDefault="00C3223F" w:rsidP="00C3223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3C711B">
        <w:rPr>
          <w:rFonts w:ascii="Times New Roman" w:hAnsi="Times New Roman" w:cs="Times New Roman"/>
          <w:sz w:val="36"/>
          <w:szCs w:val="36"/>
        </w:rPr>
        <w:t>Term 2 Outline</w:t>
      </w:r>
    </w:p>
    <w:p w:rsidR="00C3223F" w:rsidRDefault="00C3223F" w:rsidP="00C322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223F" w:rsidRPr="00C3223F" w:rsidRDefault="00C3223F" w:rsidP="00C3223F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C3223F">
        <w:rPr>
          <w:rFonts w:ascii="Times New Roman" w:hAnsi="Times New Roman" w:cs="Times New Roman"/>
          <w:b/>
          <w:sz w:val="36"/>
          <w:szCs w:val="36"/>
        </w:rPr>
        <w:t>Unit 3 – Decimals</w:t>
      </w:r>
    </w:p>
    <w:p w:rsidR="00C3223F" w:rsidRDefault="00C3223F" w:rsidP="00C322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223F" w:rsidRDefault="00C3223F" w:rsidP="00C322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Outcomes to be covered:</w:t>
      </w:r>
    </w:p>
    <w:p w:rsidR="00C3223F" w:rsidRDefault="00C3223F" w:rsidP="00C322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223F" w:rsidRPr="00C3223F" w:rsidRDefault="00C3223F" w:rsidP="00C3223F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C3223F">
        <w:rPr>
          <w:rFonts w:ascii="Times New Roman" w:eastAsia="Calibri" w:hAnsi="Times New Roman" w:cs="Times New Roman"/>
          <w:sz w:val="24"/>
          <w:szCs w:val="24"/>
        </w:rPr>
        <w:t xml:space="preserve">SCO: </w:t>
      </w:r>
      <w:r w:rsidRPr="00C3223F">
        <w:rPr>
          <w:rFonts w:ascii="Times New Roman" w:eastAsia="Calibri" w:hAnsi="Times New Roman" w:cs="Times New Roman"/>
          <w:b/>
          <w:sz w:val="24"/>
          <w:szCs w:val="24"/>
        </w:rPr>
        <w:t xml:space="preserve">N1: </w:t>
      </w:r>
      <w:r w:rsidRPr="00C3223F">
        <w:rPr>
          <w:rFonts w:ascii="Times New Roman" w:eastAsia="Calibri" w:hAnsi="Times New Roman" w:cs="Times New Roman"/>
          <w:b/>
          <w:sz w:val="24"/>
          <w:szCs w:val="24"/>
          <w:lang w:eastAsia="en-CA"/>
        </w:rPr>
        <w:t>Demonstrate an understanding of place value for</w:t>
      </w:r>
      <w:r w:rsidRPr="00C3223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3223F">
        <w:rPr>
          <w:rFonts w:ascii="Times New Roman" w:eastAsia="Calibri" w:hAnsi="Times New Roman" w:cs="Times New Roman"/>
          <w:b/>
          <w:sz w:val="24"/>
          <w:szCs w:val="24"/>
          <w:lang w:eastAsia="en-CA"/>
        </w:rPr>
        <w:t>numbers:</w:t>
      </w:r>
    </w:p>
    <w:p w:rsidR="00C3223F" w:rsidRPr="00C3223F" w:rsidRDefault="00C3223F" w:rsidP="00C3223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hanging="141"/>
        <w:rPr>
          <w:rFonts w:ascii="Times New Roman" w:eastAsia="Calibri" w:hAnsi="Times New Roman" w:cs="Times New Roman"/>
          <w:b/>
          <w:sz w:val="24"/>
          <w:szCs w:val="24"/>
        </w:rPr>
      </w:pPr>
      <w:r w:rsidRPr="00C3223F">
        <w:rPr>
          <w:rFonts w:ascii="Times New Roman" w:eastAsia="Calibri" w:hAnsi="Times New Roman" w:cs="Times New Roman"/>
          <w:b/>
          <w:sz w:val="24"/>
          <w:szCs w:val="24"/>
          <w:lang w:eastAsia="en-CA"/>
        </w:rPr>
        <w:t>greater than one million</w:t>
      </w:r>
    </w:p>
    <w:p w:rsidR="00C3223F" w:rsidRPr="00C3223F" w:rsidRDefault="00C3223F" w:rsidP="00C3223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hanging="141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3223F">
        <w:rPr>
          <w:rFonts w:ascii="Times New Roman" w:eastAsia="Calibri" w:hAnsi="Times New Roman" w:cs="Times New Roman"/>
          <w:b/>
          <w:sz w:val="24"/>
          <w:szCs w:val="24"/>
          <w:lang w:eastAsia="en-CA"/>
        </w:rPr>
        <w:t>less</w:t>
      </w:r>
      <w:proofErr w:type="gramEnd"/>
      <w:r w:rsidRPr="00C3223F">
        <w:rPr>
          <w:rFonts w:ascii="Times New Roman" w:eastAsia="Calibri" w:hAnsi="Times New Roman" w:cs="Times New Roman"/>
          <w:b/>
          <w:sz w:val="24"/>
          <w:szCs w:val="24"/>
          <w:lang w:eastAsia="en-CA"/>
        </w:rPr>
        <w:t xml:space="preserve"> than one thousandth.</w:t>
      </w:r>
    </w:p>
    <w:p w:rsidR="00C3223F" w:rsidRPr="00C3223F" w:rsidRDefault="00C3223F" w:rsidP="00C32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223F" w:rsidRPr="00C3223F" w:rsidRDefault="00C3223F" w:rsidP="00C32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CA"/>
        </w:rPr>
      </w:pPr>
      <w:r w:rsidRPr="00C3223F">
        <w:rPr>
          <w:rFonts w:ascii="Times New Roman" w:eastAsia="Calibri" w:hAnsi="Times New Roman" w:cs="Times New Roman"/>
          <w:sz w:val="24"/>
          <w:szCs w:val="24"/>
        </w:rPr>
        <w:t xml:space="preserve">SCO: </w:t>
      </w:r>
      <w:r w:rsidRPr="00C3223F">
        <w:rPr>
          <w:rFonts w:ascii="Times New Roman" w:eastAsia="Calibri" w:hAnsi="Times New Roman" w:cs="Times New Roman"/>
          <w:b/>
          <w:sz w:val="24"/>
          <w:szCs w:val="24"/>
        </w:rPr>
        <w:t xml:space="preserve">N8: </w:t>
      </w:r>
      <w:r w:rsidRPr="00C3223F">
        <w:rPr>
          <w:rFonts w:ascii="Times New Roman" w:eastAsia="Calibri" w:hAnsi="Times New Roman" w:cs="Times New Roman"/>
          <w:b/>
          <w:sz w:val="24"/>
          <w:szCs w:val="24"/>
          <w:lang w:eastAsia="en-CA"/>
        </w:rPr>
        <w:t>Demonstrate an understanding of multiplication and division of decimals (1-digit whole number multipliers and 1-digit natural number divisors).</w:t>
      </w:r>
    </w:p>
    <w:p w:rsidR="00C3223F" w:rsidRDefault="00C3223F" w:rsidP="00C3223F">
      <w:pPr>
        <w:autoSpaceDE w:val="0"/>
        <w:autoSpaceDN w:val="0"/>
        <w:adjustRightInd w:val="0"/>
        <w:spacing w:after="0" w:line="240" w:lineRule="auto"/>
        <w:rPr>
          <w:b/>
          <w:lang w:eastAsia="en-CA"/>
        </w:rPr>
      </w:pPr>
    </w:p>
    <w:p w:rsidR="00C3223F" w:rsidRDefault="00C3223F" w:rsidP="00C3223F">
      <w:pPr>
        <w:autoSpaceDE w:val="0"/>
        <w:autoSpaceDN w:val="0"/>
        <w:adjustRightInd w:val="0"/>
        <w:spacing w:after="0" w:line="240" w:lineRule="auto"/>
        <w:rPr>
          <w:b/>
          <w:lang w:eastAsia="en-CA"/>
        </w:rPr>
      </w:pPr>
    </w:p>
    <w:p w:rsidR="00C3223F" w:rsidRPr="00C3223F" w:rsidRDefault="00C3223F" w:rsidP="00C32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lang w:eastAsia="en-CA"/>
        </w:rPr>
      </w:pPr>
    </w:p>
    <w:p w:rsidR="00C3223F" w:rsidRDefault="00C3223F" w:rsidP="00C32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Unit 6 – Geometry and Measurement</w:t>
      </w:r>
    </w:p>
    <w:p w:rsidR="00C3223F" w:rsidRDefault="00C3223F" w:rsidP="00C32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C3223F" w:rsidRPr="00C3223F" w:rsidRDefault="00C3223F" w:rsidP="00C322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Outcomes to be covered:</w:t>
      </w:r>
    </w:p>
    <w:p w:rsidR="00C3223F" w:rsidRPr="00C3223F" w:rsidRDefault="00C3223F" w:rsidP="00C322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223F" w:rsidRPr="00C3223F" w:rsidRDefault="00C3223F" w:rsidP="00C3223F">
      <w:pPr>
        <w:ind w:left="1080" w:hanging="1080"/>
        <w:rPr>
          <w:rFonts w:ascii="Times New Roman" w:eastAsia="Calibri" w:hAnsi="Times New Roman" w:cs="Times New Roman"/>
          <w:sz w:val="24"/>
          <w:szCs w:val="24"/>
        </w:rPr>
      </w:pPr>
      <w:r w:rsidRPr="00C3223F">
        <w:rPr>
          <w:rFonts w:ascii="Times New Roman" w:eastAsia="Calibri" w:hAnsi="Times New Roman" w:cs="Times New Roman"/>
          <w:sz w:val="24"/>
          <w:szCs w:val="24"/>
        </w:rPr>
        <w:t>SCO:</w:t>
      </w:r>
      <w:r w:rsidRPr="00C3223F">
        <w:rPr>
          <w:rFonts w:ascii="Times New Roman" w:eastAsia="Calibri" w:hAnsi="Times New Roman" w:cs="Times New Roman"/>
          <w:b/>
          <w:sz w:val="24"/>
          <w:szCs w:val="24"/>
        </w:rPr>
        <w:t xml:space="preserve"> SS3:</w:t>
      </w:r>
      <w:r w:rsidRPr="00C322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3223F">
        <w:rPr>
          <w:rFonts w:ascii="Times New Roman" w:eastAsia="Calibri" w:hAnsi="Times New Roman" w:cs="Times New Roman"/>
          <w:b/>
          <w:sz w:val="24"/>
          <w:szCs w:val="24"/>
          <w:lang w:eastAsia="en-CA"/>
        </w:rPr>
        <w:t>Develop and apply a formula for determining the:</w:t>
      </w:r>
    </w:p>
    <w:p w:rsidR="00C3223F" w:rsidRPr="00C3223F" w:rsidRDefault="00C3223F" w:rsidP="00C3223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276" w:hanging="142"/>
        <w:rPr>
          <w:rFonts w:ascii="Times New Roman" w:eastAsia="Calibri" w:hAnsi="Times New Roman" w:cs="Times New Roman"/>
          <w:sz w:val="24"/>
          <w:szCs w:val="24"/>
        </w:rPr>
      </w:pPr>
      <w:r w:rsidRPr="00C3223F">
        <w:rPr>
          <w:rFonts w:ascii="Times New Roman" w:eastAsia="Calibri" w:hAnsi="Times New Roman" w:cs="Times New Roman"/>
          <w:b/>
          <w:sz w:val="24"/>
          <w:szCs w:val="24"/>
          <w:lang w:eastAsia="en-CA"/>
        </w:rPr>
        <w:t>perimeter of polygons</w:t>
      </w:r>
    </w:p>
    <w:p w:rsidR="00C3223F" w:rsidRPr="00C3223F" w:rsidRDefault="00C3223F" w:rsidP="00C3223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276" w:hanging="142"/>
        <w:rPr>
          <w:rFonts w:ascii="Times New Roman" w:eastAsia="Calibri" w:hAnsi="Times New Roman" w:cs="Times New Roman"/>
          <w:sz w:val="24"/>
          <w:szCs w:val="24"/>
        </w:rPr>
      </w:pPr>
      <w:r w:rsidRPr="00C3223F">
        <w:rPr>
          <w:rFonts w:ascii="Times New Roman" w:eastAsia="Calibri" w:hAnsi="Times New Roman" w:cs="Times New Roman"/>
          <w:b/>
          <w:sz w:val="24"/>
          <w:szCs w:val="24"/>
          <w:lang w:eastAsia="en-CA"/>
        </w:rPr>
        <w:t>area of rectangles</w:t>
      </w:r>
    </w:p>
    <w:p w:rsidR="00C3223F" w:rsidRPr="00C3223F" w:rsidRDefault="00C3223F" w:rsidP="00C3223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276" w:hanging="142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3223F">
        <w:rPr>
          <w:rFonts w:ascii="Times New Roman" w:eastAsia="Calibri" w:hAnsi="Times New Roman" w:cs="Times New Roman"/>
          <w:b/>
          <w:sz w:val="24"/>
          <w:szCs w:val="24"/>
          <w:lang w:eastAsia="en-CA"/>
        </w:rPr>
        <w:t>volume</w:t>
      </w:r>
      <w:proofErr w:type="gramEnd"/>
      <w:r w:rsidRPr="00C3223F">
        <w:rPr>
          <w:rFonts w:ascii="Times New Roman" w:eastAsia="Calibri" w:hAnsi="Times New Roman" w:cs="Times New Roman"/>
          <w:b/>
          <w:sz w:val="24"/>
          <w:szCs w:val="24"/>
          <w:lang w:eastAsia="en-CA"/>
        </w:rPr>
        <w:t xml:space="preserve"> of right</w:t>
      </w:r>
      <w:r w:rsidRPr="00C3223F">
        <w:rPr>
          <w:rFonts w:ascii="Times New Roman" w:eastAsia="Calibri" w:hAnsi="Times New Roman" w:cs="Times New Roman"/>
          <w:sz w:val="24"/>
          <w:szCs w:val="24"/>
          <w:lang w:eastAsia="en-CA"/>
        </w:rPr>
        <w:t xml:space="preserve"> </w:t>
      </w:r>
      <w:r w:rsidRPr="00C3223F">
        <w:rPr>
          <w:rFonts w:ascii="Times New Roman" w:eastAsia="Calibri" w:hAnsi="Times New Roman" w:cs="Times New Roman"/>
          <w:b/>
          <w:sz w:val="24"/>
          <w:szCs w:val="24"/>
          <w:lang w:eastAsia="en-CA"/>
        </w:rPr>
        <w:t>rectangular prisms.</w:t>
      </w:r>
    </w:p>
    <w:p w:rsidR="00C3223F" w:rsidRPr="00C3223F" w:rsidRDefault="00C3223F" w:rsidP="00C3223F">
      <w:pPr>
        <w:ind w:left="1080" w:hanging="1080"/>
        <w:rPr>
          <w:rFonts w:ascii="Times New Roman" w:hAnsi="Times New Roman" w:cs="Times New Roman"/>
          <w:sz w:val="24"/>
          <w:szCs w:val="24"/>
        </w:rPr>
      </w:pPr>
    </w:p>
    <w:p w:rsidR="00C3223F" w:rsidRPr="00C3223F" w:rsidRDefault="00C3223F" w:rsidP="00C3223F">
      <w:pPr>
        <w:ind w:left="1080" w:hanging="1080"/>
        <w:rPr>
          <w:rFonts w:ascii="Times New Roman" w:eastAsia="Calibri" w:hAnsi="Times New Roman" w:cs="Times New Roman"/>
          <w:sz w:val="24"/>
          <w:szCs w:val="24"/>
        </w:rPr>
      </w:pPr>
      <w:r w:rsidRPr="00C3223F">
        <w:rPr>
          <w:rFonts w:ascii="Times New Roman" w:eastAsia="Calibri" w:hAnsi="Times New Roman" w:cs="Times New Roman"/>
          <w:sz w:val="24"/>
          <w:szCs w:val="24"/>
        </w:rPr>
        <w:t>SCO:</w:t>
      </w:r>
      <w:r w:rsidRPr="00C3223F">
        <w:rPr>
          <w:rFonts w:ascii="Times New Roman" w:eastAsia="Calibri" w:hAnsi="Times New Roman" w:cs="Times New Roman"/>
          <w:b/>
          <w:sz w:val="24"/>
          <w:szCs w:val="24"/>
        </w:rPr>
        <w:t xml:space="preserve"> SS4:</w:t>
      </w:r>
      <w:r w:rsidRPr="00C322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3223F">
        <w:rPr>
          <w:rFonts w:ascii="Times New Roman" w:eastAsia="Calibri" w:hAnsi="Times New Roman" w:cs="Times New Roman"/>
          <w:b/>
          <w:sz w:val="24"/>
          <w:szCs w:val="24"/>
          <w:lang w:eastAsia="en-CA"/>
        </w:rPr>
        <w:t>Construct and compare triangles, including:</w:t>
      </w:r>
    </w:p>
    <w:p w:rsidR="00C3223F" w:rsidRPr="00C3223F" w:rsidRDefault="00C3223F" w:rsidP="00C3223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276" w:hanging="142"/>
        <w:rPr>
          <w:rFonts w:ascii="Times New Roman" w:eastAsia="Calibri" w:hAnsi="Times New Roman" w:cs="Times New Roman"/>
          <w:sz w:val="24"/>
          <w:szCs w:val="24"/>
        </w:rPr>
      </w:pPr>
      <w:r w:rsidRPr="00C3223F">
        <w:rPr>
          <w:rFonts w:ascii="Times New Roman" w:eastAsia="Calibri" w:hAnsi="Times New Roman" w:cs="Times New Roman"/>
          <w:b/>
          <w:sz w:val="24"/>
          <w:szCs w:val="24"/>
          <w:lang w:eastAsia="en-CA"/>
        </w:rPr>
        <w:t>scalene</w:t>
      </w:r>
    </w:p>
    <w:p w:rsidR="00C3223F" w:rsidRPr="00C3223F" w:rsidRDefault="00C3223F" w:rsidP="00C3223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276" w:hanging="142"/>
        <w:rPr>
          <w:rFonts w:ascii="Times New Roman" w:eastAsia="Calibri" w:hAnsi="Times New Roman" w:cs="Times New Roman"/>
          <w:sz w:val="24"/>
          <w:szCs w:val="24"/>
        </w:rPr>
      </w:pPr>
      <w:r w:rsidRPr="00C3223F">
        <w:rPr>
          <w:rFonts w:ascii="Times New Roman" w:eastAsia="Calibri" w:hAnsi="Times New Roman" w:cs="Times New Roman"/>
          <w:b/>
          <w:sz w:val="24"/>
          <w:szCs w:val="24"/>
          <w:lang w:eastAsia="en-CA"/>
        </w:rPr>
        <w:t>isosceles</w:t>
      </w:r>
    </w:p>
    <w:p w:rsidR="00C3223F" w:rsidRPr="00C3223F" w:rsidRDefault="00C3223F" w:rsidP="00C3223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276" w:hanging="142"/>
        <w:rPr>
          <w:rFonts w:ascii="Times New Roman" w:eastAsia="Calibri" w:hAnsi="Times New Roman" w:cs="Times New Roman"/>
          <w:sz w:val="24"/>
          <w:szCs w:val="24"/>
        </w:rPr>
      </w:pPr>
      <w:r w:rsidRPr="00C3223F">
        <w:rPr>
          <w:rFonts w:ascii="Times New Roman" w:eastAsia="Calibri" w:hAnsi="Times New Roman" w:cs="Times New Roman"/>
          <w:b/>
          <w:sz w:val="24"/>
          <w:szCs w:val="24"/>
          <w:lang w:eastAsia="en-CA"/>
        </w:rPr>
        <w:t>equilateral</w:t>
      </w:r>
    </w:p>
    <w:p w:rsidR="00C3223F" w:rsidRPr="00C3223F" w:rsidRDefault="00C3223F" w:rsidP="00C3223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276" w:hanging="142"/>
        <w:rPr>
          <w:rFonts w:ascii="Times New Roman" w:eastAsia="Calibri" w:hAnsi="Times New Roman" w:cs="Times New Roman"/>
          <w:sz w:val="24"/>
          <w:szCs w:val="24"/>
        </w:rPr>
      </w:pPr>
      <w:r w:rsidRPr="00C3223F">
        <w:rPr>
          <w:rFonts w:ascii="Times New Roman" w:eastAsia="Calibri" w:hAnsi="Times New Roman" w:cs="Times New Roman"/>
          <w:b/>
          <w:sz w:val="24"/>
          <w:szCs w:val="24"/>
          <w:lang w:eastAsia="en-CA"/>
        </w:rPr>
        <w:t>right</w:t>
      </w:r>
    </w:p>
    <w:p w:rsidR="00C3223F" w:rsidRPr="00C3223F" w:rsidRDefault="00C3223F" w:rsidP="00C3223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276" w:hanging="142"/>
        <w:rPr>
          <w:rFonts w:ascii="Times New Roman" w:eastAsia="Calibri" w:hAnsi="Times New Roman" w:cs="Times New Roman"/>
          <w:sz w:val="24"/>
          <w:szCs w:val="24"/>
        </w:rPr>
      </w:pPr>
      <w:r w:rsidRPr="00C3223F">
        <w:rPr>
          <w:rFonts w:ascii="Times New Roman" w:eastAsia="Calibri" w:hAnsi="Times New Roman" w:cs="Times New Roman"/>
          <w:b/>
          <w:sz w:val="24"/>
          <w:szCs w:val="24"/>
          <w:lang w:eastAsia="en-CA"/>
        </w:rPr>
        <w:t>obtuse</w:t>
      </w:r>
    </w:p>
    <w:p w:rsidR="00C3223F" w:rsidRPr="00C3223F" w:rsidRDefault="00C3223F" w:rsidP="00C3223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276" w:hanging="142"/>
        <w:rPr>
          <w:rFonts w:ascii="Times New Roman" w:eastAsia="Calibri" w:hAnsi="Times New Roman" w:cs="Times New Roman"/>
          <w:sz w:val="24"/>
          <w:szCs w:val="24"/>
        </w:rPr>
      </w:pPr>
      <w:r w:rsidRPr="00C3223F">
        <w:rPr>
          <w:rFonts w:ascii="Times New Roman" w:eastAsia="Calibri" w:hAnsi="Times New Roman" w:cs="Times New Roman"/>
          <w:b/>
          <w:sz w:val="24"/>
          <w:szCs w:val="24"/>
          <w:lang w:eastAsia="en-CA"/>
        </w:rPr>
        <w:t>acute</w:t>
      </w:r>
    </w:p>
    <w:p w:rsidR="00C3223F" w:rsidRPr="00C3223F" w:rsidRDefault="00C3223F" w:rsidP="00C3223F">
      <w:pPr>
        <w:ind w:left="1134"/>
        <w:rPr>
          <w:rFonts w:ascii="Times New Roman" w:hAnsi="Times New Roman" w:cs="Times New Roman"/>
          <w:b/>
          <w:sz w:val="24"/>
          <w:szCs w:val="24"/>
          <w:lang w:eastAsia="en-CA"/>
        </w:rPr>
      </w:pPr>
      <w:proofErr w:type="gramStart"/>
      <w:r w:rsidRPr="00C3223F">
        <w:rPr>
          <w:rFonts w:ascii="Times New Roman" w:eastAsia="Calibri" w:hAnsi="Times New Roman" w:cs="Times New Roman"/>
          <w:b/>
          <w:sz w:val="24"/>
          <w:szCs w:val="24"/>
          <w:lang w:eastAsia="en-CA"/>
        </w:rPr>
        <w:t>in</w:t>
      </w:r>
      <w:proofErr w:type="gramEnd"/>
      <w:r w:rsidRPr="00C3223F">
        <w:rPr>
          <w:rFonts w:ascii="Times New Roman" w:eastAsia="Calibri" w:hAnsi="Times New Roman" w:cs="Times New Roman"/>
          <w:b/>
          <w:sz w:val="24"/>
          <w:szCs w:val="24"/>
          <w:lang w:eastAsia="en-CA"/>
        </w:rPr>
        <w:t xml:space="preserve"> different orientations.</w:t>
      </w:r>
    </w:p>
    <w:p w:rsidR="00C3223F" w:rsidRDefault="00C3223F" w:rsidP="00C3223F">
      <w:pPr>
        <w:ind w:left="1080" w:hanging="1080"/>
        <w:rPr>
          <w:rFonts w:ascii="Times New Roman" w:hAnsi="Times New Roman" w:cs="Times New Roman"/>
          <w:b/>
          <w:sz w:val="24"/>
          <w:szCs w:val="24"/>
          <w:lang w:eastAsia="en-CA"/>
        </w:rPr>
      </w:pPr>
      <w:r w:rsidRPr="00C3223F">
        <w:rPr>
          <w:rFonts w:ascii="Times New Roman" w:eastAsia="Calibri" w:hAnsi="Times New Roman" w:cs="Times New Roman"/>
          <w:sz w:val="24"/>
          <w:szCs w:val="24"/>
        </w:rPr>
        <w:t xml:space="preserve">SCO: </w:t>
      </w:r>
      <w:r w:rsidRPr="00C3223F">
        <w:rPr>
          <w:rFonts w:ascii="Times New Roman" w:eastAsia="Calibri" w:hAnsi="Times New Roman" w:cs="Times New Roman"/>
          <w:b/>
          <w:sz w:val="24"/>
          <w:szCs w:val="24"/>
        </w:rPr>
        <w:t xml:space="preserve">SS5: </w:t>
      </w:r>
      <w:r w:rsidRPr="00C3223F">
        <w:rPr>
          <w:rFonts w:ascii="Times New Roman" w:eastAsia="Calibri" w:hAnsi="Times New Roman" w:cs="Times New Roman"/>
          <w:b/>
          <w:sz w:val="24"/>
          <w:szCs w:val="24"/>
          <w:lang w:eastAsia="en-CA"/>
        </w:rPr>
        <w:t>Describe and compare the sides and angles of regular</w:t>
      </w:r>
      <w:r w:rsidRPr="00C3223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3223F">
        <w:rPr>
          <w:rFonts w:ascii="Times New Roman" w:eastAsia="Calibri" w:hAnsi="Times New Roman" w:cs="Times New Roman"/>
          <w:b/>
          <w:sz w:val="24"/>
          <w:szCs w:val="24"/>
          <w:lang w:eastAsia="en-CA"/>
        </w:rPr>
        <w:t>and irregular polygons.</w:t>
      </w:r>
    </w:p>
    <w:p w:rsidR="00C3223F" w:rsidRDefault="00C3223F" w:rsidP="00C3223F">
      <w:pPr>
        <w:ind w:left="1080" w:hanging="1080"/>
        <w:rPr>
          <w:rFonts w:ascii="Times New Roman" w:hAnsi="Times New Roman" w:cs="Times New Roman"/>
          <w:b/>
          <w:sz w:val="24"/>
          <w:szCs w:val="24"/>
        </w:rPr>
      </w:pPr>
    </w:p>
    <w:p w:rsidR="00C3223F" w:rsidRPr="00C3223F" w:rsidRDefault="00C3223F" w:rsidP="00C3223F">
      <w:pPr>
        <w:ind w:left="1080" w:hanging="1080"/>
        <w:rPr>
          <w:rFonts w:ascii="Times New Roman" w:eastAsia="Calibri" w:hAnsi="Times New Roman" w:cs="Times New Roman"/>
          <w:b/>
          <w:sz w:val="24"/>
          <w:szCs w:val="24"/>
        </w:rPr>
      </w:pPr>
    </w:p>
    <w:p w:rsidR="00C3223F" w:rsidRPr="006B2C98" w:rsidRDefault="00C3223F" w:rsidP="00C3223F">
      <w:pPr>
        <w:rPr>
          <w:rFonts w:ascii="Calibri" w:eastAsia="Calibri" w:hAnsi="Calibri" w:cs="Times New Roman"/>
          <w:b/>
          <w:lang w:eastAsia="en-CA"/>
        </w:rPr>
      </w:pPr>
    </w:p>
    <w:p w:rsidR="007910B6" w:rsidRDefault="007910B6" w:rsidP="00C3223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7910B6">
        <w:rPr>
          <w:rFonts w:ascii="Times New Roman" w:hAnsi="Times New Roman" w:cs="Times New Roman"/>
          <w:b/>
          <w:sz w:val="36"/>
          <w:szCs w:val="36"/>
        </w:rPr>
        <w:t>Unit 5 Fractions, Ratios, and Percents</w:t>
      </w:r>
    </w:p>
    <w:p w:rsidR="007910B6" w:rsidRDefault="007910B6" w:rsidP="00C3223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7910B6" w:rsidRPr="007910B6" w:rsidRDefault="007910B6" w:rsidP="00C322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Outcomes covered:</w:t>
      </w:r>
    </w:p>
    <w:p w:rsidR="007910B6" w:rsidRDefault="007910B6" w:rsidP="00C3223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7910B6" w:rsidRPr="007910B6" w:rsidRDefault="007910B6" w:rsidP="007910B6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7910B6">
        <w:rPr>
          <w:rFonts w:ascii="Times New Roman" w:eastAsia="Calibri" w:hAnsi="Times New Roman" w:cs="Times New Roman"/>
          <w:sz w:val="24"/>
          <w:szCs w:val="24"/>
        </w:rPr>
        <w:t xml:space="preserve">SCO: </w:t>
      </w:r>
      <w:r w:rsidRPr="007910B6">
        <w:rPr>
          <w:rFonts w:ascii="Times New Roman" w:eastAsia="Calibri" w:hAnsi="Times New Roman" w:cs="Times New Roman"/>
          <w:b/>
          <w:sz w:val="24"/>
          <w:szCs w:val="24"/>
        </w:rPr>
        <w:t xml:space="preserve">N4: </w:t>
      </w:r>
      <w:r w:rsidRPr="007910B6">
        <w:rPr>
          <w:rFonts w:ascii="Times New Roman" w:eastAsia="Calibri" w:hAnsi="Times New Roman" w:cs="Times New Roman"/>
          <w:b/>
          <w:sz w:val="24"/>
          <w:szCs w:val="24"/>
          <w:lang w:eastAsia="en-CA"/>
        </w:rPr>
        <w:t>Relate improper fractions to mixed numbers.</w:t>
      </w:r>
    </w:p>
    <w:p w:rsidR="007910B6" w:rsidRPr="007910B6" w:rsidRDefault="007910B6" w:rsidP="007910B6">
      <w:pPr>
        <w:ind w:left="990" w:hanging="990"/>
        <w:rPr>
          <w:rFonts w:ascii="Times New Roman" w:eastAsia="Calibri" w:hAnsi="Times New Roman" w:cs="Times New Roman"/>
          <w:b/>
          <w:sz w:val="24"/>
          <w:szCs w:val="24"/>
        </w:rPr>
      </w:pPr>
      <w:r w:rsidRPr="007910B6">
        <w:rPr>
          <w:rFonts w:ascii="Times New Roman" w:eastAsia="Calibri" w:hAnsi="Times New Roman" w:cs="Times New Roman"/>
          <w:sz w:val="24"/>
          <w:szCs w:val="24"/>
        </w:rPr>
        <w:t xml:space="preserve">SCO: </w:t>
      </w:r>
      <w:r w:rsidRPr="007910B6">
        <w:rPr>
          <w:rFonts w:ascii="Times New Roman" w:eastAsia="Calibri" w:hAnsi="Times New Roman" w:cs="Times New Roman"/>
          <w:b/>
          <w:sz w:val="24"/>
          <w:szCs w:val="24"/>
        </w:rPr>
        <w:t xml:space="preserve">N5: </w:t>
      </w:r>
      <w:r w:rsidRPr="007910B6">
        <w:rPr>
          <w:rFonts w:ascii="Times New Roman" w:eastAsia="Calibri" w:hAnsi="Times New Roman" w:cs="Times New Roman"/>
          <w:b/>
          <w:sz w:val="24"/>
          <w:szCs w:val="24"/>
          <w:lang w:eastAsia="en-CA"/>
        </w:rPr>
        <w:t>Demonstrate an understanding of ratio, concretely, pictorially and symbolically.</w:t>
      </w:r>
    </w:p>
    <w:p w:rsidR="007910B6" w:rsidRDefault="007910B6" w:rsidP="007910B6">
      <w:pPr>
        <w:ind w:left="990" w:hanging="990"/>
        <w:rPr>
          <w:rFonts w:ascii="Times New Roman" w:hAnsi="Times New Roman" w:cs="Times New Roman"/>
          <w:b/>
          <w:sz w:val="24"/>
          <w:szCs w:val="24"/>
          <w:lang w:eastAsia="en-CA"/>
        </w:rPr>
      </w:pPr>
      <w:r w:rsidRPr="007910B6">
        <w:rPr>
          <w:rFonts w:ascii="Times New Roman" w:eastAsia="Calibri" w:hAnsi="Times New Roman" w:cs="Times New Roman"/>
          <w:sz w:val="24"/>
          <w:szCs w:val="24"/>
        </w:rPr>
        <w:t xml:space="preserve">SCO: </w:t>
      </w:r>
      <w:r w:rsidRPr="007910B6">
        <w:rPr>
          <w:rFonts w:ascii="Times New Roman" w:eastAsia="Calibri" w:hAnsi="Times New Roman" w:cs="Times New Roman"/>
          <w:b/>
          <w:sz w:val="24"/>
          <w:szCs w:val="24"/>
        </w:rPr>
        <w:t xml:space="preserve">N6: </w:t>
      </w:r>
      <w:r w:rsidRPr="007910B6">
        <w:rPr>
          <w:rFonts w:ascii="Times New Roman" w:eastAsia="Calibri" w:hAnsi="Times New Roman" w:cs="Times New Roman"/>
          <w:b/>
          <w:sz w:val="24"/>
          <w:szCs w:val="24"/>
          <w:lang w:eastAsia="en-CA"/>
        </w:rPr>
        <w:t>Demonstrate an understanding of percent (limited to whole numbers) concretely, pictorially and symbolically.</w:t>
      </w:r>
    </w:p>
    <w:p w:rsidR="007910B6" w:rsidRDefault="007910B6" w:rsidP="007910B6">
      <w:pPr>
        <w:ind w:left="990" w:hanging="990"/>
        <w:rPr>
          <w:rFonts w:ascii="Times New Roman" w:hAnsi="Times New Roman" w:cs="Times New Roman"/>
          <w:b/>
          <w:sz w:val="24"/>
          <w:szCs w:val="24"/>
        </w:rPr>
      </w:pPr>
    </w:p>
    <w:p w:rsidR="007910B6" w:rsidRDefault="007910B6" w:rsidP="003C711B">
      <w:pPr>
        <w:rPr>
          <w:rFonts w:ascii="Times New Roman" w:hAnsi="Times New Roman" w:cs="Times New Roman"/>
          <w:b/>
          <w:sz w:val="24"/>
          <w:szCs w:val="24"/>
        </w:rPr>
      </w:pPr>
    </w:p>
    <w:p w:rsidR="007910B6" w:rsidRPr="007910B6" w:rsidRDefault="007910B6" w:rsidP="007910B6">
      <w:pPr>
        <w:ind w:left="990" w:hanging="990"/>
        <w:rPr>
          <w:rFonts w:ascii="Times New Roman" w:eastAsia="Calibri" w:hAnsi="Times New Roman" w:cs="Times New Roman"/>
          <w:b/>
          <w:sz w:val="24"/>
          <w:szCs w:val="24"/>
        </w:rPr>
      </w:pPr>
    </w:p>
    <w:p w:rsidR="00C3223F" w:rsidRDefault="007910B6" w:rsidP="00C3223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Grading:</w:t>
      </w:r>
    </w:p>
    <w:p w:rsidR="007910B6" w:rsidRDefault="007910B6" w:rsidP="00C3223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7910B6" w:rsidRDefault="007910B6" w:rsidP="00C322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Test </w:t>
      </w:r>
      <w:r>
        <w:rPr>
          <w:rFonts w:ascii="Times New Roman" w:hAnsi="Times New Roman" w:cs="Times New Roman"/>
          <w:sz w:val="24"/>
          <w:szCs w:val="24"/>
        </w:rPr>
        <w:tab/>
      </w:r>
      <w:r w:rsidR="0005274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45%</w:t>
      </w:r>
    </w:p>
    <w:p w:rsidR="007910B6" w:rsidRDefault="007910B6" w:rsidP="00C322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Quiz </w:t>
      </w:r>
      <w:r>
        <w:rPr>
          <w:rFonts w:ascii="Times New Roman" w:hAnsi="Times New Roman" w:cs="Times New Roman"/>
          <w:sz w:val="24"/>
          <w:szCs w:val="24"/>
        </w:rPr>
        <w:tab/>
      </w:r>
      <w:r w:rsidR="0005274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25%</w:t>
      </w:r>
    </w:p>
    <w:p w:rsidR="007910B6" w:rsidRDefault="007910B6" w:rsidP="00C322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Mental Math</w:t>
      </w:r>
      <w:r>
        <w:rPr>
          <w:rFonts w:ascii="Times New Roman" w:hAnsi="Times New Roman" w:cs="Times New Roman"/>
          <w:sz w:val="24"/>
          <w:szCs w:val="24"/>
        </w:rPr>
        <w:tab/>
        <w:t>10%</w:t>
      </w:r>
    </w:p>
    <w:p w:rsidR="00052746" w:rsidRDefault="00052746" w:rsidP="00C322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 Work</w:t>
      </w:r>
      <w:r>
        <w:rPr>
          <w:rFonts w:ascii="Times New Roman" w:hAnsi="Times New Roman" w:cs="Times New Roman"/>
          <w:sz w:val="24"/>
          <w:szCs w:val="24"/>
        </w:rPr>
        <w:tab/>
        <w:t>10%</w:t>
      </w:r>
    </w:p>
    <w:p w:rsidR="00052746" w:rsidRDefault="00052746" w:rsidP="00C322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Homework</w:t>
      </w:r>
      <w:r>
        <w:rPr>
          <w:rFonts w:ascii="Times New Roman" w:hAnsi="Times New Roman" w:cs="Times New Roman"/>
          <w:sz w:val="24"/>
          <w:szCs w:val="24"/>
        </w:rPr>
        <w:tab/>
        <w:t>10%</w:t>
      </w:r>
    </w:p>
    <w:p w:rsidR="00052746" w:rsidRDefault="00052746" w:rsidP="00C322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746" w:rsidRDefault="00052746" w:rsidP="00C322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*Two students in the grade 6 classes will be following the NB Grade 4 Curriculum.  They will follow the class unit by unit but will cover the grade 4 outcomes.</w:t>
      </w:r>
    </w:p>
    <w:p w:rsidR="003C711B" w:rsidRDefault="003C711B" w:rsidP="00C322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711B" w:rsidRPr="003C711B" w:rsidRDefault="003C711B" w:rsidP="003C711B">
      <w:pPr>
        <w:rPr>
          <w:rFonts w:ascii="Times New Roman" w:hAnsi="Times New Roman" w:cs="Times New Roman"/>
          <w:sz w:val="24"/>
          <w:szCs w:val="24"/>
        </w:rPr>
      </w:pPr>
      <w:r w:rsidRPr="003C711B"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r w:rsidRPr="003C711B">
        <w:rPr>
          <w:rFonts w:ascii="Times New Roman" w:hAnsi="Times New Roman" w:cs="Times New Roman"/>
          <w:sz w:val="24"/>
          <w:szCs w:val="24"/>
        </w:rPr>
        <w:t>Maths</w:t>
      </w:r>
      <w:proofErr w:type="spellEnd"/>
      <w:r w:rsidRPr="003C711B">
        <w:rPr>
          <w:rFonts w:ascii="Times New Roman" w:hAnsi="Times New Roman" w:cs="Times New Roman"/>
          <w:sz w:val="24"/>
          <w:szCs w:val="24"/>
        </w:rPr>
        <w:t xml:space="preserve"> Mansion videos will be shown periodically throughout the term to reinforce concepts covered in each unit.</w:t>
      </w:r>
    </w:p>
    <w:p w:rsidR="003C711B" w:rsidRPr="007910B6" w:rsidRDefault="003C711B" w:rsidP="00C322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C711B" w:rsidRPr="007910B6" w:rsidSect="003F37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504B0"/>
    <w:multiLevelType w:val="hybridMultilevel"/>
    <w:tmpl w:val="BCC8B83C"/>
    <w:lvl w:ilvl="0" w:tplc="272E9CA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C90384"/>
    <w:multiLevelType w:val="hybridMultilevel"/>
    <w:tmpl w:val="405A47FE"/>
    <w:lvl w:ilvl="0" w:tplc="51A819A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  <w:sz w:val="18"/>
        <w:u w:color="17365D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EE1340"/>
    <w:multiLevelType w:val="hybridMultilevel"/>
    <w:tmpl w:val="786E8E7C"/>
    <w:lvl w:ilvl="0" w:tplc="8628125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46018D"/>
    <w:multiLevelType w:val="hybridMultilevel"/>
    <w:tmpl w:val="7492A94A"/>
    <w:lvl w:ilvl="0" w:tplc="51A819A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  <w:sz w:val="18"/>
        <w:u w:color="17365D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A55C6C"/>
    <w:multiLevelType w:val="hybridMultilevel"/>
    <w:tmpl w:val="EB34AA8E"/>
    <w:lvl w:ilvl="0" w:tplc="51A819A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  <w:sz w:val="18"/>
        <w:u w:color="17365D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223F"/>
    <w:rsid w:val="00052746"/>
    <w:rsid w:val="003C711B"/>
    <w:rsid w:val="003E4362"/>
    <w:rsid w:val="003F374A"/>
    <w:rsid w:val="00775D90"/>
    <w:rsid w:val="007910B6"/>
    <w:rsid w:val="00C32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7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1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Gerry Richard</dc:creator>
  <cp:keywords>Outline;term 2</cp:keywords>
  <cp:lastModifiedBy>DT16</cp:lastModifiedBy>
  <cp:revision>4</cp:revision>
  <dcterms:created xsi:type="dcterms:W3CDTF">2014-01-10T13:42:00Z</dcterms:created>
  <dcterms:modified xsi:type="dcterms:W3CDTF">2014-01-10T17:05:00Z</dcterms:modified>
</cp:coreProperties>
</file>