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41" w:rsidRPr="007E0B41" w:rsidRDefault="007E0B41" w:rsidP="007E0B41">
      <w:pPr>
        <w:jc w:val="center"/>
        <w:rPr>
          <w:rFonts w:ascii="Georgia" w:hAnsi="Georgia"/>
          <w:b/>
          <w:sz w:val="24"/>
          <w:szCs w:val="24"/>
          <w:lang w:val="en-CA"/>
        </w:rPr>
      </w:pPr>
      <w:r w:rsidRPr="007E0B41">
        <w:rPr>
          <w:rFonts w:ascii="Georgia" w:hAnsi="Georgia"/>
          <w:b/>
          <w:sz w:val="24"/>
          <w:szCs w:val="24"/>
          <w:lang w:val="en-CA"/>
        </w:rPr>
        <w:t>Grade 6/7 L English Language Arts Daily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2195"/>
        <w:gridCol w:w="2126"/>
        <w:gridCol w:w="2410"/>
        <w:gridCol w:w="2552"/>
        <w:gridCol w:w="2323"/>
      </w:tblGrid>
      <w:tr w:rsidR="007E0B41" w:rsidRPr="007E0B41" w:rsidTr="004616CD">
        <w:tc>
          <w:tcPr>
            <w:tcW w:w="1344" w:type="dxa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b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b/>
                <w:sz w:val="24"/>
                <w:szCs w:val="24"/>
                <w:lang w:val="en-CA"/>
              </w:rPr>
              <w:t>Day</w:t>
            </w:r>
          </w:p>
        </w:tc>
        <w:tc>
          <w:tcPr>
            <w:tcW w:w="2195" w:type="dxa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b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b/>
                <w:sz w:val="24"/>
                <w:szCs w:val="24"/>
                <w:lang w:val="en-CA"/>
              </w:rPr>
              <w:t>Monday</w:t>
            </w:r>
          </w:p>
        </w:tc>
        <w:tc>
          <w:tcPr>
            <w:tcW w:w="2126" w:type="dxa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b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b/>
                <w:sz w:val="24"/>
                <w:szCs w:val="24"/>
                <w:lang w:val="en-CA"/>
              </w:rPr>
              <w:t>Tuesday</w:t>
            </w:r>
          </w:p>
        </w:tc>
        <w:tc>
          <w:tcPr>
            <w:tcW w:w="2410" w:type="dxa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b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b/>
                <w:sz w:val="24"/>
                <w:szCs w:val="24"/>
                <w:lang w:val="en-CA"/>
              </w:rPr>
              <w:t>Wednesday</w:t>
            </w:r>
          </w:p>
        </w:tc>
        <w:tc>
          <w:tcPr>
            <w:tcW w:w="2552" w:type="dxa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b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b/>
                <w:sz w:val="24"/>
                <w:szCs w:val="24"/>
                <w:lang w:val="en-CA"/>
              </w:rPr>
              <w:t>Thursday</w:t>
            </w:r>
          </w:p>
        </w:tc>
        <w:tc>
          <w:tcPr>
            <w:tcW w:w="2323" w:type="dxa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b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b/>
                <w:sz w:val="24"/>
                <w:szCs w:val="24"/>
                <w:lang w:val="en-CA"/>
              </w:rPr>
              <w:t>Friday</w:t>
            </w:r>
          </w:p>
        </w:tc>
      </w:tr>
      <w:tr w:rsidR="007E0B41" w:rsidRPr="007E0B41" w:rsidTr="004616CD">
        <w:tc>
          <w:tcPr>
            <w:tcW w:w="12950" w:type="dxa"/>
            <w:gridSpan w:val="6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</w:tr>
      <w:tr w:rsidR="007E0B41" w:rsidRPr="007E0B41" w:rsidTr="004616CD">
        <w:tc>
          <w:tcPr>
            <w:tcW w:w="1344" w:type="dxa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b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b/>
                <w:sz w:val="24"/>
                <w:szCs w:val="24"/>
                <w:lang w:val="en-CA"/>
              </w:rPr>
              <w:t>Focus</w:t>
            </w:r>
          </w:p>
        </w:tc>
        <w:tc>
          <w:tcPr>
            <w:tcW w:w="4321" w:type="dxa"/>
            <w:gridSpan w:val="2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Reading</w:t>
            </w:r>
          </w:p>
        </w:tc>
        <w:tc>
          <w:tcPr>
            <w:tcW w:w="4962" w:type="dxa"/>
            <w:gridSpan w:val="2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Writing</w:t>
            </w:r>
          </w:p>
        </w:tc>
        <w:tc>
          <w:tcPr>
            <w:tcW w:w="2323" w:type="dxa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Wrap-up</w:t>
            </w:r>
          </w:p>
        </w:tc>
      </w:tr>
      <w:tr w:rsidR="007E0B41" w:rsidRPr="007E0B41" w:rsidTr="004616CD">
        <w:tc>
          <w:tcPr>
            <w:tcW w:w="1344" w:type="dxa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b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b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b/>
                <w:sz w:val="24"/>
                <w:szCs w:val="24"/>
                <w:lang w:val="en-CA"/>
              </w:rPr>
              <w:t>Plan</w:t>
            </w:r>
          </w:p>
        </w:tc>
        <w:tc>
          <w:tcPr>
            <w:tcW w:w="2195" w:type="dxa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Daily Reading Skill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Weekend journal entry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Teacher read aloud, oral comprehension questions and discussion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Daily Reading Skill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Independent reading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Reading Response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Teacher reading conferences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410" w:type="dxa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Daily Reading Skill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Quick Write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Share writing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Writing mini-lesson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Begin writing assignment</w:t>
            </w:r>
          </w:p>
        </w:tc>
        <w:tc>
          <w:tcPr>
            <w:tcW w:w="2552" w:type="dxa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Daily Reading Skill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Review writing lesson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Resume writing piece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Teacher writing conferences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323" w:type="dxa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Daily Reading Skill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Finish writing assignment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Confer with peers/teacher feedback</w:t>
            </w: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</w:p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Independent reading</w:t>
            </w:r>
          </w:p>
        </w:tc>
      </w:tr>
      <w:tr w:rsidR="007E0B41" w:rsidRPr="007E0B41" w:rsidTr="004616CD">
        <w:tc>
          <w:tcPr>
            <w:tcW w:w="1344" w:type="dxa"/>
          </w:tcPr>
          <w:p w:rsidR="007E0B41" w:rsidRPr="007E0B41" w:rsidRDefault="007E0B41" w:rsidP="007E0B41">
            <w:pPr>
              <w:spacing w:after="160" w:line="259" w:lineRule="auto"/>
              <w:rPr>
                <w:rFonts w:ascii="Georgia" w:hAnsi="Georgia"/>
                <w:b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b/>
                <w:sz w:val="24"/>
                <w:szCs w:val="24"/>
                <w:lang w:val="en-CA"/>
              </w:rPr>
              <w:t>Strands</w:t>
            </w:r>
          </w:p>
        </w:tc>
        <w:tc>
          <w:tcPr>
            <w:tcW w:w="2195" w:type="dxa"/>
          </w:tcPr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 xml:space="preserve">Reading </w:t>
            </w:r>
          </w:p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Writing</w:t>
            </w:r>
          </w:p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Listening</w:t>
            </w:r>
          </w:p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 xml:space="preserve">Speaking </w:t>
            </w:r>
          </w:p>
        </w:tc>
        <w:tc>
          <w:tcPr>
            <w:tcW w:w="2126" w:type="dxa"/>
          </w:tcPr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 xml:space="preserve">Reading </w:t>
            </w:r>
          </w:p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Writing</w:t>
            </w:r>
          </w:p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</w:p>
        </w:tc>
        <w:tc>
          <w:tcPr>
            <w:tcW w:w="2410" w:type="dxa"/>
          </w:tcPr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Reading</w:t>
            </w:r>
          </w:p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 xml:space="preserve">Writing </w:t>
            </w:r>
          </w:p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Listening</w:t>
            </w:r>
          </w:p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Speaking</w:t>
            </w:r>
          </w:p>
        </w:tc>
        <w:tc>
          <w:tcPr>
            <w:tcW w:w="2552" w:type="dxa"/>
          </w:tcPr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Reading</w:t>
            </w:r>
          </w:p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Writing</w:t>
            </w:r>
          </w:p>
        </w:tc>
        <w:tc>
          <w:tcPr>
            <w:tcW w:w="2323" w:type="dxa"/>
          </w:tcPr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Reading</w:t>
            </w:r>
          </w:p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 xml:space="preserve">Writing </w:t>
            </w:r>
          </w:p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Listening</w:t>
            </w:r>
          </w:p>
          <w:p w:rsidR="007E0B41" w:rsidRPr="007E0B41" w:rsidRDefault="007E0B41" w:rsidP="007E0B41">
            <w:pPr>
              <w:spacing w:after="160"/>
              <w:rPr>
                <w:rFonts w:ascii="Georgia" w:hAnsi="Georgia"/>
                <w:sz w:val="24"/>
                <w:szCs w:val="24"/>
                <w:lang w:val="en-CA"/>
              </w:rPr>
            </w:pPr>
            <w:r w:rsidRPr="007E0B41">
              <w:rPr>
                <w:rFonts w:ascii="Georgia" w:hAnsi="Georgia"/>
                <w:sz w:val="24"/>
                <w:szCs w:val="24"/>
                <w:lang w:val="en-CA"/>
              </w:rPr>
              <w:t>Speaking</w:t>
            </w:r>
          </w:p>
        </w:tc>
        <w:bookmarkStart w:id="0" w:name="_GoBack"/>
        <w:bookmarkEnd w:id="0"/>
      </w:tr>
    </w:tbl>
    <w:p w:rsidR="00107C27" w:rsidRDefault="00107C27"/>
    <w:sectPr w:rsidR="00107C27" w:rsidSect="007E0B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94"/>
    <w:rsid w:val="00107C27"/>
    <w:rsid w:val="001F4994"/>
    <w:rsid w:val="007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07A33-A877-41B8-A47B-48A0C3ED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Gallant, Tiffany  (ASD-N)</dc:creator>
  <cp:keywords/>
  <dc:description/>
  <cp:lastModifiedBy>Gallant, Tiffany  (ASD-N)</cp:lastModifiedBy>
  <cp:revision>2</cp:revision>
  <dcterms:created xsi:type="dcterms:W3CDTF">2018-09-18T18:29:00Z</dcterms:created>
  <dcterms:modified xsi:type="dcterms:W3CDTF">2018-09-18T18:30:00Z</dcterms:modified>
</cp:coreProperties>
</file>