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BF" w:rsidRDefault="004A43BF" w:rsidP="004A43BF">
      <w:pPr>
        <w:pStyle w:val="Default"/>
      </w:pPr>
      <w:bookmarkStart w:id="0" w:name="_GoBack"/>
      <w:bookmarkEnd w:id="0"/>
    </w:p>
    <w:p w:rsidR="004A43BF" w:rsidRDefault="004A43BF" w:rsidP="004A43BF">
      <w:pPr>
        <w:pStyle w:val="Default"/>
        <w:spacing w:line="276" w:lineRule="auto"/>
        <w:jc w:val="center"/>
        <w:rPr>
          <w:sz w:val="28"/>
          <w:szCs w:val="28"/>
        </w:rPr>
      </w:pPr>
      <w:r>
        <w:rPr>
          <w:sz w:val="28"/>
          <w:szCs w:val="28"/>
        </w:rPr>
        <w:t>Do you have a child who will be in grade 7 or grade 9 next year?</w:t>
      </w:r>
    </w:p>
    <w:p w:rsidR="004A43BF" w:rsidRDefault="004A43BF" w:rsidP="004A43BF">
      <w:pPr>
        <w:pStyle w:val="Default"/>
        <w:spacing w:line="276" w:lineRule="auto"/>
        <w:jc w:val="center"/>
        <w:rPr>
          <w:sz w:val="22"/>
          <w:szCs w:val="22"/>
        </w:rPr>
      </w:pPr>
      <w:r>
        <w:rPr>
          <w:b/>
          <w:bCs/>
          <w:sz w:val="22"/>
          <w:szCs w:val="22"/>
        </w:rPr>
        <w:t>Did you know?</w:t>
      </w:r>
    </w:p>
    <w:p w:rsidR="004A43BF" w:rsidRDefault="004A43BF" w:rsidP="004A43BF">
      <w:pPr>
        <w:pStyle w:val="Default"/>
        <w:spacing w:after="29"/>
        <w:rPr>
          <w:sz w:val="22"/>
          <w:szCs w:val="22"/>
        </w:rPr>
      </w:pPr>
    </w:p>
    <w:p w:rsidR="004A43BF" w:rsidRDefault="004A43BF" w:rsidP="004A43BF">
      <w:pPr>
        <w:pStyle w:val="Default"/>
        <w:spacing w:after="29" w:line="276" w:lineRule="auto"/>
        <w:ind w:left="720"/>
        <w:rPr>
          <w:sz w:val="22"/>
          <w:szCs w:val="22"/>
        </w:rPr>
      </w:pPr>
      <w:r>
        <w:rPr>
          <w:sz w:val="22"/>
          <w:szCs w:val="22"/>
        </w:rPr>
        <w:t xml:space="preserve"> Several important vaccines are offered to students in grades 7 and 9 in New    </w:t>
      </w:r>
    </w:p>
    <w:p w:rsidR="004A43BF" w:rsidRDefault="004A43BF" w:rsidP="004A43BF">
      <w:pPr>
        <w:pStyle w:val="Default"/>
        <w:spacing w:after="29" w:line="276" w:lineRule="auto"/>
        <w:ind w:left="720"/>
        <w:rPr>
          <w:sz w:val="22"/>
          <w:szCs w:val="22"/>
        </w:rPr>
      </w:pPr>
      <w:r>
        <w:rPr>
          <w:sz w:val="22"/>
          <w:szCs w:val="22"/>
        </w:rPr>
        <w:t xml:space="preserve">    Brunswick </w:t>
      </w:r>
    </w:p>
    <w:p w:rsidR="004A43BF" w:rsidRDefault="004A43BF" w:rsidP="004A43BF">
      <w:pPr>
        <w:pStyle w:val="Default"/>
        <w:spacing w:after="29"/>
        <w:rPr>
          <w:sz w:val="22"/>
          <w:szCs w:val="22"/>
        </w:rPr>
      </w:pPr>
    </w:p>
    <w:p w:rsidR="004A43BF" w:rsidRDefault="004A43BF" w:rsidP="004A43BF">
      <w:pPr>
        <w:pStyle w:val="Default"/>
        <w:spacing w:after="29"/>
        <w:ind w:firstLine="720"/>
        <w:rPr>
          <w:sz w:val="22"/>
          <w:szCs w:val="22"/>
        </w:rPr>
      </w:pPr>
      <w:r>
        <w:rPr>
          <w:sz w:val="22"/>
          <w:szCs w:val="22"/>
        </w:rPr>
        <w:t xml:space="preserve"> These vaccines are free </w:t>
      </w:r>
    </w:p>
    <w:p w:rsidR="004A43BF" w:rsidRDefault="004A43BF" w:rsidP="004A43BF">
      <w:pPr>
        <w:pStyle w:val="Default"/>
        <w:spacing w:after="29"/>
        <w:rPr>
          <w:sz w:val="22"/>
          <w:szCs w:val="22"/>
        </w:rPr>
      </w:pPr>
    </w:p>
    <w:p w:rsidR="004A43BF" w:rsidRDefault="004A43BF" w:rsidP="004A43BF">
      <w:pPr>
        <w:pStyle w:val="Default"/>
        <w:ind w:firstLine="720"/>
        <w:rPr>
          <w:sz w:val="22"/>
          <w:szCs w:val="22"/>
        </w:rPr>
      </w:pPr>
      <w:r>
        <w:rPr>
          <w:sz w:val="22"/>
          <w:szCs w:val="22"/>
        </w:rPr>
        <w:t xml:space="preserve"> These vaccines are given at the school by Public Health Nurses </w:t>
      </w:r>
    </w:p>
    <w:p w:rsidR="004A43BF" w:rsidRDefault="004A43BF" w:rsidP="004A43BF">
      <w:pPr>
        <w:pStyle w:val="Default"/>
        <w:rPr>
          <w:sz w:val="22"/>
          <w:szCs w:val="22"/>
        </w:rPr>
      </w:pPr>
    </w:p>
    <w:p w:rsidR="004A43BF" w:rsidRDefault="004A43BF" w:rsidP="004A43BF">
      <w:pPr>
        <w:pStyle w:val="Default"/>
        <w:rPr>
          <w:sz w:val="22"/>
          <w:szCs w:val="22"/>
        </w:rPr>
      </w:pPr>
      <w:r>
        <w:rPr>
          <w:sz w:val="22"/>
          <w:szCs w:val="22"/>
        </w:rPr>
        <w:t xml:space="preserve">The following vaccines are available to students entering grade 7 or 9: </w:t>
      </w:r>
    </w:p>
    <w:p w:rsidR="004A43BF" w:rsidRDefault="004A43BF" w:rsidP="004A43BF">
      <w:pPr>
        <w:pStyle w:val="Default"/>
        <w:rPr>
          <w:sz w:val="22"/>
          <w:szCs w:val="22"/>
        </w:rPr>
      </w:pPr>
      <w:r>
        <w:rPr>
          <w:sz w:val="22"/>
          <w:szCs w:val="22"/>
        </w:rPr>
        <w:t xml:space="preserve">Grade 7 </w:t>
      </w:r>
    </w:p>
    <w:p w:rsidR="004A43BF" w:rsidRDefault="004A43BF" w:rsidP="004A43BF">
      <w:pPr>
        <w:pStyle w:val="Default"/>
        <w:rPr>
          <w:sz w:val="22"/>
          <w:szCs w:val="22"/>
        </w:rPr>
      </w:pPr>
    </w:p>
    <w:p w:rsidR="004A43BF" w:rsidRDefault="004A43BF" w:rsidP="004A43BF">
      <w:pPr>
        <w:pStyle w:val="Default"/>
        <w:ind w:left="720"/>
        <w:rPr>
          <w:sz w:val="22"/>
          <w:szCs w:val="22"/>
        </w:rPr>
      </w:pPr>
      <w:r>
        <w:rPr>
          <w:sz w:val="22"/>
          <w:szCs w:val="22"/>
        </w:rPr>
        <w:t xml:space="preserve"> All students are offered a vaccine that protects against tetanus, diphtheria, and       pertussis (whooping cough). </w:t>
      </w:r>
    </w:p>
    <w:p w:rsidR="004A43BF" w:rsidRDefault="004A43BF" w:rsidP="004A43BF">
      <w:pPr>
        <w:pStyle w:val="Default"/>
        <w:rPr>
          <w:sz w:val="22"/>
          <w:szCs w:val="22"/>
        </w:rPr>
      </w:pPr>
    </w:p>
    <w:p w:rsidR="004A43BF" w:rsidRDefault="004A43BF" w:rsidP="004A43BF">
      <w:pPr>
        <w:pStyle w:val="Default"/>
        <w:ind w:left="720"/>
        <w:rPr>
          <w:sz w:val="22"/>
          <w:szCs w:val="22"/>
        </w:rPr>
      </w:pPr>
      <w:r>
        <w:rPr>
          <w:sz w:val="22"/>
          <w:szCs w:val="22"/>
        </w:rPr>
        <w:t xml:space="preserve"> Female students only are offered a vaccine that protects against the human papillomavirus (HPV), which is the leading cause of cervical cancer. It will also protect them against viruses responsible for 90 per cent of all genital warts. </w:t>
      </w:r>
    </w:p>
    <w:p w:rsidR="004A43BF" w:rsidRDefault="004A43BF" w:rsidP="004A43BF">
      <w:pPr>
        <w:pStyle w:val="Default"/>
        <w:rPr>
          <w:sz w:val="22"/>
          <w:szCs w:val="22"/>
        </w:rPr>
      </w:pPr>
    </w:p>
    <w:p w:rsidR="004A43BF" w:rsidRDefault="004A43BF" w:rsidP="004A43BF">
      <w:pPr>
        <w:pStyle w:val="Default"/>
        <w:rPr>
          <w:sz w:val="22"/>
          <w:szCs w:val="22"/>
        </w:rPr>
      </w:pPr>
      <w:r>
        <w:rPr>
          <w:sz w:val="22"/>
          <w:szCs w:val="22"/>
        </w:rPr>
        <w:t xml:space="preserve">Grade 9 </w:t>
      </w:r>
    </w:p>
    <w:p w:rsidR="004A43BF" w:rsidRDefault="004A43BF" w:rsidP="004A43BF">
      <w:pPr>
        <w:pStyle w:val="Default"/>
        <w:rPr>
          <w:sz w:val="22"/>
          <w:szCs w:val="22"/>
        </w:rPr>
      </w:pPr>
    </w:p>
    <w:p w:rsidR="004A43BF" w:rsidRDefault="004A43BF" w:rsidP="004A43BF">
      <w:pPr>
        <w:pStyle w:val="Default"/>
        <w:ind w:left="720"/>
        <w:rPr>
          <w:sz w:val="22"/>
          <w:szCs w:val="22"/>
        </w:rPr>
      </w:pPr>
      <w:r>
        <w:rPr>
          <w:sz w:val="22"/>
          <w:szCs w:val="22"/>
        </w:rPr>
        <w:t xml:space="preserve"> All students in grade 9 are offered a vaccine that protects against 4 types of meningitis. </w:t>
      </w:r>
    </w:p>
    <w:p w:rsidR="004A43BF" w:rsidRDefault="004A43BF" w:rsidP="004A43BF">
      <w:pPr>
        <w:pStyle w:val="Default"/>
        <w:rPr>
          <w:sz w:val="22"/>
          <w:szCs w:val="22"/>
        </w:rPr>
      </w:pPr>
    </w:p>
    <w:p w:rsidR="004A43BF" w:rsidRDefault="004A43BF" w:rsidP="004A43BF">
      <w:pPr>
        <w:pStyle w:val="Default"/>
        <w:spacing w:line="276" w:lineRule="auto"/>
        <w:rPr>
          <w:sz w:val="22"/>
          <w:szCs w:val="22"/>
        </w:rPr>
      </w:pPr>
      <w:r>
        <w:rPr>
          <w:sz w:val="22"/>
          <w:szCs w:val="22"/>
        </w:rPr>
        <w:t xml:space="preserve">During the upcoming school year Public Health will distribute information pamphlets to students in grades 7 and 9. Students will be asked to bring these pamphlets home to their parents. It will be important that you read the information, complete and sign the attached consent form and return the consent form to the school with your child. Since girls in grade 7 will be offered two vaccines, they will receive two pamphlets. </w:t>
      </w:r>
    </w:p>
    <w:p w:rsidR="00F9424C" w:rsidRDefault="004A43BF" w:rsidP="004A43BF">
      <w:pPr>
        <w:spacing w:line="276" w:lineRule="auto"/>
        <w:rPr>
          <w:sz w:val="22"/>
          <w:szCs w:val="22"/>
        </w:rPr>
      </w:pPr>
      <w:r>
        <w:rPr>
          <w:sz w:val="22"/>
          <w:szCs w:val="22"/>
        </w:rPr>
        <w:t xml:space="preserve">If you have any questions regarding this program please contact your local Public Health office. Contact information for each Public Health office is available at </w:t>
      </w:r>
      <w:hyperlink r:id="rId5" w:history="1">
        <w:r w:rsidR="003E24AE" w:rsidRPr="00F90D6A">
          <w:rPr>
            <w:rStyle w:val="Hyperlink"/>
            <w:sz w:val="22"/>
            <w:szCs w:val="22"/>
          </w:rPr>
          <w:t>www.HorizonNB.ca</w:t>
        </w:r>
      </w:hyperlink>
      <w:r>
        <w:rPr>
          <w:sz w:val="22"/>
          <w:szCs w:val="22"/>
        </w:rPr>
        <w:t>.</w:t>
      </w:r>
    </w:p>
    <w:p w:rsidR="003E24AE" w:rsidRDefault="003E24AE" w:rsidP="004A43BF">
      <w:pPr>
        <w:spacing w:line="276" w:lineRule="auto"/>
        <w:rPr>
          <w:sz w:val="22"/>
          <w:szCs w:val="22"/>
        </w:rPr>
      </w:pPr>
    </w:p>
    <w:p w:rsidR="003E24AE" w:rsidRDefault="003E24AE" w:rsidP="004A43BF">
      <w:pPr>
        <w:spacing w:line="276" w:lineRule="auto"/>
        <w:rPr>
          <w:sz w:val="22"/>
          <w:szCs w:val="22"/>
        </w:rPr>
      </w:pPr>
    </w:p>
    <w:p w:rsidR="003E24AE" w:rsidRDefault="003E24AE" w:rsidP="004A43BF">
      <w:pPr>
        <w:spacing w:line="276" w:lineRule="auto"/>
        <w:rPr>
          <w:sz w:val="22"/>
          <w:szCs w:val="22"/>
        </w:rPr>
      </w:pPr>
    </w:p>
    <w:p w:rsidR="003E24AE" w:rsidRPr="003E24AE" w:rsidRDefault="003E24AE" w:rsidP="003E24AE">
      <w:pPr>
        <w:shd w:val="clear" w:color="auto" w:fill="FFFFFF"/>
        <w:spacing w:after="240"/>
        <w:jc w:val="center"/>
        <w:textAlignment w:val="top"/>
        <w:outlineLvl w:val="0"/>
        <w:rPr>
          <w:b/>
          <w:bCs/>
          <w:color w:val="990000"/>
          <w:kern w:val="36"/>
          <w:sz w:val="24"/>
          <w:szCs w:val="24"/>
        </w:rPr>
      </w:pPr>
      <w:r w:rsidRPr="003E24AE">
        <w:rPr>
          <w:b/>
          <w:bCs/>
          <w:color w:val="990000"/>
          <w:kern w:val="36"/>
          <w:sz w:val="24"/>
          <w:szCs w:val="24"/>
        </w:rPr>
        <w:t>National Immunization Awareness Week 2014</w:t>
      </w:r>
    </w:p>
    <w:p w:rsidR="003E24AE" w:rsidRPr="003E24AE" w:rsidRDefault="003E24AE" w:rsidP="003E24AE">
      <w:pPr>
        <w:shd w:val="clear" w:color="auto" w:fill="FFFFFF"/>
        <w:jc w:val="center"/>
        <w:textAlignment w:val="top"/>
        <w:rPr>
          <w:sz w:val="24"/>
          <w:szCs w:val="24"/>
        </w:rPr>
      </w:pPr>
      <w:r>
        <w:rPr>
          <w:noProof/>
          <w:sz w:val="24"/>
          <w:szCs w:val="24"/>
        </w:rPr>
        <w:drawing>
          <wp:inline distT="0" distB="0" distL="0" distR="0">
            <wp:extent cx="3390900" cy="1181100"/>
            <wp:effectExtent l="0" t="0" r="0" b="0"/>
            <wp:docPr id="1" name="Picture 1" descr="http://www.immunize.ca/uploads/niaw/2014/niaw2014_logo_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munize.ca/uploads/niaw/2014/niaw2014_logo_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1181100"/>
                    </a:xfrm>
                    <a:prstGeom prst="rect">
                      <a:avLst/>
                    </a:prstGeom>
                    <a:noFill/>
                    <a:ln>
                      <a:noFill/>
                    </a:ln>
                  </pic:spPr>
                </pic:pic>
              </a:graphicData>
            </a:graphic>
          </wp:inline>
        </w:drawing>
      </w:r>
    </w:p>
    <w:p w:rsidR="003E24AE" w:rsidRPr="003E24AE" w:rsidRDefault="003E24AE" w:rsidP="003E24AE">
      <w:pPr>
        <w:shd w:val="clear" w:color="auto" w:fill="FFFFFF"/>
        <w:textAlignment w:val="top"/>
        <w:rPr>
          <w:sz w:val="24"/>
          <w:szCs w:val="24"/>
        </w:rPr>
      </w:pPr>
    </w:p>
    <w:p w:rsidR="003E24AE" w:rsidRPr="003E24AE" w:rsidRDefault="003E24AE" w:rsidP="003E24AE">
      <w:pPr>
        <w:shd w:val="clear" w:color="auto" w:fill="FFFFFF"/>
        <w:spacing w:after="168"/>
        <w:jc w:val="center"/>
        <w:textAlignment w:val="top"/>
        <w:outlineLvl w:val="1"/>
        <w:rPr>
          <w:b/>
          <w:bCs/>
          <w:color w:val="1A4051"/>
          <w:sz w:val="21"/>
          <w:szCs w:val="21"/>
        </w:rPr>
      </w:pPr>
      <w:r w:rsidRPr="003E24AE">
        <w:rPr>
          <w:b/>
          <w:bCs/>
          <w:color w:val="1A4051"/>
          <w:sz w:val="21"/>
          <w:szCs w:val="21"/>
        </w:rPr>
        <w:t>National Immunization Awareness Week takes place from April 26 to May 3, 2014,</w:t>
      </w:r>
    </w:p>
    <w:sectPr w:rsidR="003E24AE" w:rsidRPr="003E24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BF"/>
    <w:rsid w:val="003E24AE"/>
    <w:rsid w:val="004A43BF"/>
    <w:rsid w:val="00797D1E"/>
    <w:rsid w:val="00C03634"/>
    <w:rsid w:val="00F9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4AE"/>
    <w:pPr>
      <w:spacing w:after="240"/>
      <w:outlineLvl w:val="0"/>
    </w:pPr>
    <w:rPr>
      <w:b/>
      <w:bCs/>
      <w:color w:val="990000"/>
      <w:kern w:val="36"/>
      <w:sz w:val="24"/>
      <w:szCs w:val="24"/>
    </w:rPr>
  </w:style>
  <w:style w:type="paragraph" w:styleId="Heading2">
    <w:name w:val="heading 2"/>
    <w:basedOn w:val="Normal"/>
    <w:link w:val="Heading2Char"/>
    <w:uiPriority w:val="9"/>
    <w:qFormat/>
    <w:rsid w:val="003E24AE"/>
    <w:pPr>
      <w:spacing w:after="168"/>
      <w:outlineLvl w:val="1"/>
    </w:pPr>
    <w:rPr>
      <w:b/>
      <w:bCs/>
      <w:color w:val="1A405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3B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E24AE"/>
    <w:rPr>
      <w:color w:val="0000FF" w:themeColor="hyperlink"/>
      <w:u w:val="single"/>
    </w:rPr>
  </w:style>
  <w:style w:type="character" w:customStyle="1" w:styleId="Heading1Char">
    <w:name w:val="Heading 1 Char"/>
    <w:basedOn w:val="DefaultParagraphFont"/>
    <w:link w:val="Heading1"/>
    <w:uiPriority w:val="9"/>
    <w:rsid w:val="003E24AE"/>
    <w:rPr>
      <w:b/>
      <w:bCs/>
      <w:color w:val="990000"/>
      <w:kern w:val="36"/>
      <w:sz w:val="24"/>
      <w:szCs w:val="24"/>
    </w:rPr>
  </w:style>
  <w:style w:type="character" w:customStyle="1" w:styleId="Heading2Char">
    <w:name w:val="Heading 2 Char"/>
    <w:basedOn w:val="DefaultParagraphFont"/>
    <w:link w:val="Heading2"/>
    <w:uiPriority w:val="9"/>
    <w:rsid w:val="003E24AE"/>
    <w:rPr>
      <w:b/>
      <w:bCs/>
      <w:color w:val="1A4051"/>
      <w:sz w:val="21"/>
      <w:szCs w:val="21"/>
    </w:rPr>
  </w:style>
  <w:style w:type="paragraph" w:styleId="BalloonText">
    <w:name w:val="Balloon Text"/>
    <w:basedOn w:val="Normal"/>
    <w:link w:val="BalloonTextChar"/>
    <w:uiPriority w:val="99"/>
    <w:semiHidden/>
    <w:unhideWhenUsed/>
    <w:rsid w:val="003E24AE"/>
    <w:rPr>
      <w:rFonts w:ascii="Tahoma" w:hAnsi="Tahoma" w:cs="Tahoma"/>
      <w:sz w:val="16"/>
      <w:szCs w:val="16"/>
    </w:rPr>
  </w:style>
  <w:style w:type="character" w:customStyle="1" w:styleId="BalloonTextChar">
    <w:name w:val="Balloon Text Char"/>
    <w:basedOn w:val="DefaultParagraphFont"/>
    <w:link w:val="BalloonText"/>
    <w:uiPriority w:val="99"/>
    <w:semiHidden/>
    <w:rsid w:val="003E2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4AE"/>
    <w:pPr>
      <w:spacing w:after="240"/>
      <w:outlineLvl w:val="0"/>
    </w:pPr>
    <w:rPr>
      <w:b/>
      <w:bCs/>
      <w:color w:val="990000"/>
      <w:kern w:val="36"/>
      <w:sz w:val="24"/>
      <w:szCs w:val="24"/>
    </w:rPr>
  </w:style>
  <w:style w:type="paragraph" w:styleId="Heading2">
    <w:name w:val="heading 2"/>
    <w:basedOn w:val="Normal"/>
    <w:link w:val="Heading2Char"/>
    <w:uiPriority w:val="9"/>
    <w:qFormat/>
    <w:rsid w:val="003E24AE"/>
    <w:pPr>
      <w:spacing w:after="168"/>
      <w:outlineLvl w:val="1"/>
    </w:pPr>
    <w:rPr>
      <w:b/>
      <w:bCs/>
      <w:color w:val="1A405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3B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E24AE"/>
    <w:rPr>
      <w:color w:val="0000FF" w:themeColor="hyperlink"/>
      <w:u w:val="single"/>
    </w:rPr>
  </w:style>
  <w:style w:type="character" w:customStyle="1" w:styleId="Heading1Char">
    <w:name w:val="Heading 1 Char"/>
    <w:basedOn w:val="DefaultParagraphFont"/>
    <w:link w:val="Heading1"/>
    <w:uiPriority w:val="9"/>
    <w:rsid w:val="003E24AE"/>
    <w:rPr>
      <w:b/>
      <w:bCs/>
      <w:color w:val="990000"/>
      <w:kern w:val="36"/>
      <w:sz w:val="24"/>
      <w:szCs w:val="24"/>
    </w:rPr>
  </w:style>
  <w:style w:type="character" w:customStyle="1" w:styleId="Heading2Char">
    <w:name w:val="Heading 2 Char"/>
    <w:basedOn w:val="DefaultParagraphFont"/>
    <w:link w:val="Heading2"/>
    <w:uiPriority w:val="9"/>
    <w:rsid w:val="003E24AE"/>
    <w:rPr>
      <w:b/>
      <w:bCs/>
      <w:color w:val="1A4051"/>
      <w:sz w:val="21"/>
      <w:szCs w:val="21"/>
    </w:rPr>
  </w:style>
  <w:style w:type="paragraph" w:styleId="BalloonText">
    <w:name w:val="Balloon Text"/>
    <w:basedOn w:val="Normal"/>
    <w:link w:val="BalloonTextChar"/>
    <w:uiPriority w:val="99"/>
    <w:semiHidden/>
    <w:unhideWhenUsed/>
    <w:rsid w:val="003E24AE"/>
    <w:rPr>
      <w:rFonts w:ascii="Tahoma" w:hAnsi="Tahoma" w:cs="Tahoma"/>
      <w:sz w:val="16"/>
      <w:szCs w:val="16"/>
    </w:rPr>
  </w:style>
  <w:style w:type="character" w:customStyle="1" w:styleId="BalloonTextChar">
    <w:name w:val="Balloon Text Char"/>
    <w:basedOn w:val="DefaultParagraphFont"/>
    <w:link w:val="BalloonText"/>
    <w:uiPriority w:val="99"/>
    <w:semiHidden/>
    <w:rsid w:val="003E2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7346">
      <w:bodyDiv w:val="1"/>
      <w:marLeft w:val="0"/>
      <w:marRight w:val="0"/>
      <w:marTop w:val="0"/>
      <w:marBottom w:val="0"/>
      <w:divBdr>
        <w:top w:val="none" w:sz="0" w:space="0" w:color="auto"/>
        <w:left w:val="none" w:sz="0" w:space="0" w:color="auto"/>
        <w:bottom w:val="none" w:sz="0" w:space="0" w:color="auto"/>
        <w:right w:val="none" w:sz="0" w:space="0" w:color="auto"/>
      </w:divBdr>
      <w:divsChild>
        <w:div w:id="1186943676">
          <w:marLeft w:val="0"/>
          <w:marRight w:val="0"/>
          <w:marTop w:val="0"/>
          <w:marBottom w:val="0"/>
          <w:divBdr>
            <w:top w:val="none" w:sz="0" w:space="0" w:color="auto"/>
            <w:left w:val="none" w:sz="0" w:space="0" w:color="auto"/>
            <w:bottom w:val="none" w:sz="0" w:space="0" w:color="auto"/>
            <w:right w:val="none" w:sz="0" w:space="0" w:color="auto"/>
          </w:divBdr>
          <w:divsChild>
            <w:div w:id="579141964">
              <w:marLeft w:val="0"/>
              <w:marRight w:val="0"/>
              <w:marTop w:val="0"/>
              <w:marBottom w:val="0"/>
              <w:divBdr>
                <w:top w:val="none" w:sz="0" w:space="0" w:color="auto"/>
                <w:left w:val="none" w:sz="0" w:space="0" w:color="auto"/>
                <w:bottom w:val="none" w:sz="0" w:space="0" w:color="auto"/>
                <w:right w:val="none" w:sz="0" w:space="0" w:color="auto"/>
              </w:divBdr>
              <w:divsChild>
                <w:div w:id="1399280830">
                  <w:marLeft w:val="0"/>
                  <w:marRight w:val="0"/>
                  <w:marTop w:val="0"/>
                  <w:marBottom w:val="0"/>
                  <w:divBdr>
                    <w:top w:val="none" w:sz="0" w:space="0" w:color="auto"/>
                    <w:left w:val="none" w:sz="0" w:space="0" w:color="auto"/>
                    <w:bottom w:val="none" w:sz="0" w:space="0" w:color="auto"/>
                    <w:right w:val="none" w:sz="0" w:space="0" w:color="auto"/>
                  </w:divBdr>
                  <w:divsChild>
                    <w:div w:id="1030227277">
                      <w:marLeft w:val="0"/>
                      <w:marRight w:val="0"/>
                      <w:marTop w:val="0"/>
                      <w:marBottom w:val="0"/>
                      <w:divBdr>
                        <w:top w:val="none" w:sz="0" w:space="0" w:color="auto"/>
                        <w:left w:val="none" w:sz="0" w:space="0" w:color="auto"/>
                        <w:bottom w:val="none" w:sz="0" w:space="0" w:color="auto"/>
                        <w:right w:val="none" w:sz="0" w:space="0" w:color="auto"/>
                      </w:divBdr>
                      <w:divsChild>
                        <w:div w:id="1930043986">
                          <w:marLeft w:val="0"/>
                          <w:marRight w:val="0"/>
                          <w:marTop w:val="0"/>
                          <w:marBottom w:val="0"/>
                          <w:divBdr>
                            <w:top w:val="none" w:sz="0" w:space="0" w:color="auto"/>
                            <w:left w:val="none" w:sz="0" w:space="0" w:color="auto"/>
                            <w:bottom w:val="none" w:sz="0" w:space="0" w:color="auto"/>
                            <w:right w:val="none" w:sz="0" w:space="0" w:color="auto"/>
                          </w:divBdr>
                          <w:divsChild>
                            <w:div w:id="805124026">
                              <w:marLeft w:val="0"/>
                              <w:marRight w:val="0"/>
                              <w:marTop w:val="0"/>
                              <w:marBottom w:val="0"/>
                              <w:divBdr>
                                <w:top w:val="none" w:sz="0" w:space="0" w:color="auto"/>
                                <w:left w:val="none" w:sz="0" w:space="0" w:color="auto"/>
                                <w:bottom w:val="none" w:sz="0" w:space="0" w:color="auto"/>
                                <w:right w:val="none" w:sz="0" w:space="0" w:color="auto"/>
                              </w:divBdr>
                              <w:divsChild>
                                <w:div w:id="1595162673">
                                  <w:marLeft w:val="0"/>
                                  <w:marRight w:val="0"/>
                                  <w:marTop w:val="0"/>
                                  <w:marBottom w:val="0"/>
                                  <w:divBdr>
                                    <w:top w:val="none" w:sz="0" w:space="0" w:color="auto"/>
                                    <w:left w:val="none" w:sz="0" w:space="0" w:color="auto"/>
                                    <w:bottom w:val="none" w:sz="0" w:space="0" w:color="auto"/>
                                    <w:right w:val="none" w:sz="0" w:space="0" w:color="auto"/>
                                  </w:divBdr>
                                </w:div>
                                <w:div w:id="5382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Horizon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Citrix User</dc:creator>
  <cp:lastModifiedBy>Kierstead, Vivian (ASD-N)</cp:lastModifiedBy>
  <cp:revision>2</cp:revision>
  <dcterms:created xsi:type="dcterms:W3CDTF">2014-04-28T12:03:00Z</dcterms:created>
  <dcterms:modified xsi:type="dcterms:W3CDTF">2014-04-28T12:03:00Z</dcterms:modified>
</cp:coreProperties>
</file>