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96" w:rsidRPr="00E62BDD" w:rsidRDefault="006548D0" w:rsidP="006548D0">
      <w:pPr>
        <w:jc w:val="center"/>
        <w:rPr>
          <w:b/>
          <w:sz w:val="24"/>
          <w:szCs w:val="24"/>
          <w:u w:val="single"/>
        </w:rPr>
      </w:pPr>
      <w:r w:rsidRPr="00E62BDD">
        <w:rPr>
          <w:b/>
          <w:sz w:val="24"/>
          <w:szCs w:val="24"/>
          <w:u w:val="single"/>
        </w:rPr>
        <w:t>Social Studies 8</w:t>
      </w:r>
    </w:p>
    <w:p w:rsidR="006548D0" w:rsidRPr="00E62BDD" w:rsidRDefault="006548D0" w:rsidP="006548D0">
      <w:pPr>
        <w:ind w:left="5760" w:firstLine="720"/>
        <w:rPr>
          <w:sz w:val="24"/>
          <w:szCs w:val="24"/>
        </w:rPr>
      </w:pPr>
      <w:r w:rsidRPr="00E62BDD">
        <w:rPr>
          <w:sz w:val="24"/>
          <w:szCs w:val="24"/>
        </w:rPr>
        <w:t>Name</w:t>
      </w:r>
      <w:proofErr w:type="gramStart"/>
      <w:r w:rsidRPr="00E62BDD">
        <w:rPr>
          <w:sz w:val="24"/>
          <w:szCs w:val="24"/>
        </w:rPr>
        <w:t>:_</w:t>
      </w:r>
      <w:proofErr w:type="gramEnd"/>
      <w:r w:rsidRPr="00E62BDD">
        <w:rPr>
          <w:sz w:val="24"/>
          <w:szCs w:val="24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8D0" w:rsidRPr="00E62BDD" w:rsidTr="006548D0"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6548D0" w:rsidRPr="008129F3" w:rsidRDefault="008129F3" w:rsidP="0081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1a)  </w:t>
            </w:r>
            <w:r w:rsidR="006548D0" w:rsidRPr="008129F3">
              <w:rPr>
                <w:sz w:val="24"/>
                <w:szCs w:val="24"/>
              </w:rPr>
              <w:t xml:space="preserve">Using a diagram </w:t>
            </w:r>
          </w:p>
          <w:p w:rsidR="008129F3" w:rsidRDefault="006548D0" w:rsidP="006548D0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sz w:val="24"/>
                <w:szCs w:val="24"/>
              </w:rPr>
              <w:t>with</w:t>
            </w:r>
            <w:proofErr w:type="gramEnd"/>
            <w:r w:rsidRPr="00E62BDD">
              <w:rPr>
                <w:sz w:val="24"/>
                <w:szCs w:val="24"/>
              </w:rPr>
              <w:t xml:space="preserve"> labels, explain what hydraulic fracturing (</w:t>
            </w:r>
            <w:proofErr w:type="spellStart"/>
            <w:r w:rsidRPr="00E62BDD">
              <w:rPr>
                <w:sz w:val="24"/>
                <w:szCs w:val="24"/>
              </w:rPr>
              <w:t>fracking</w:t>
            </w:r>
            <w:proofErr w:type="spellEnd"/>
            <w:r w:rsidRPr="00E62BDD">
              <w:rPr>
                <w:sz w:val="24"/>
                <w:szCs w:val="24"/>
              </w:rPr>
              <w:t>) is.</w:t>
            </w:r>
            <w:r w:rsidR="000D5B46">
              <w:rPr>
                <w:sz w:val="24"/>
                <w:szCs w:val="24"/>
              </w:rPr>
              <w:t xml:space="preserve"> </w:t>
            </w:r>
          </w:p>
          <w:p w:rsidR="006548D0" w:rsidRPr="00E62BDD" w:rsidRDefault="008129F3" w:rsidP="0065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 Explain how hydraulic fracturing is different from seismic testing.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6548D0" w:rsidRPr="008129F3" w:rsidRDefault="006548D0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29F3">
              <w:rPr>
                <w:sz w:val="24"/>
                <w:szCs w:val="24"/>
              </w:rPr>
              <w:t xml:space="preserve">Why is the 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sz w:val="24"/>
                <w:szCs w:val="24"/>
              </w:rPr>
              <w:t>government</w:t>
            </w:r>
            <w:proofErr w:type="gramEnd"/>
            <w:r w:rsidRPr="00E62BDD">
              <w:rPr>
                <w:sz w:val="24"/>
                <w:szCs w:val="24"/>
              </w:rPr>
              <w:t xml:space="preserve"> of New Brunswick interested in pursuing hydraulic fracturing? (minimum three reasons)</w:t>
            </w:r>
            <w:r w:rsidR="008129F3">
              <w:rPr>
                <w:sz w:val="24"/>
                <w:szCs w:val="24"/>
              </w:rPr>
              <w:t xml:space="preserve">  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8D4A38" w:rsidRPr="008129F3" w:rsidRDefault="006548D0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29F3">
              <w:rPr>
                <w:sz w:val="24"/>
                <w:szCs w:val="24"/>
              </w:rPr>
              <w:t>What are the</w:t>
            </w:r>
          </w:p>
          <w:p w:rsidR="006548D0" w:rsidRPr="00E62BDD" w:rsidRDefault="006548D0" w:rsidP="008D4A38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sz w:val="24"/>
                <w:szCs w:val="24"/>
              </w:rPr>
              <w:t>main</w:t>
            </w:r>
            <w:proofErr w:type="gramEnd"/>
            <w:r w:rsidRPr="00E62BDD">
              <w:rPr>
                <w:sz w:val="24"/>
                <w:szCs w:val="24"/>
              </w:rPr>
              <w:t xml:space="preserve"> concerns that the protesters have with hydraulic fracturing?</w:t>
            </w:r>
            <w:r w:rsidR="008D4A38" w:rsidRPr="00E62BDD">
              <w:rPr>
                <w:sz w:val="24"/>
                <w:szCs w:val="24"/>
              </w:rPr>
              <w:t xml:space="preserve"> (minimum 3)</w:t>
            </w:r>
          </w:p>
        </w:tc>
      </w:tr>
      <w:tr w:rsidR="006548D0" w:rsidRPr="00E62BDD" w:rsidTr="006548D0"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E441BD" w:rsidRPr="00E62BDD" w:rsidRDefault="006548D0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Why has this </w:t>
            </w:r>
          </w:p>
          <w:p w:rsidR="006548D0" w:rsidRPr="00E62BDD" w:rsidRDefault="006548D0" w:rsidP="00E441BD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sz w:val="24"/>
                <w:szCs w:val="24"/>
              </w:rPr>
              <w:t>become</w:t>
            </w:r>
            <w:proofErr w:type="gramEnd"/>
            <w:r w:rsidRPr="00E62BDD">
              <w:rPr>
                <w:sz w:val="24"/>
                <w:szCs w:val="24"/>
              </w:rPr>
              <w:t xml:space="preserve"> such an important issue to First Nations people?</w:t>
            </w:r>
            <w:r w:rsidR="0083497B" w:rsidRPr="00E62BDD">
              <w:rPr>
                <w:sz w:val="24"/>
                <w:szCs w:val="24"/>
              </w:rPr>
              <w:t xml:space="preserve">  Explain your answer using details.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E441BD" w:rsidRPr="00E62BDD" w:rsidRDefault="006548D0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>Who do you think</w:t>
            </w:r>
          </w:p>
          <w:p w:rsidR="006548D0" w:rsidRPr="00E62BDD" w:rsidRDefault="006548D0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 </w:t>
            </w:r>
            <w:proofErr w:type="gramStart"/>
            <w:r w:rsidRPr="00E62BDD">
              <w:rPr>
                <w:sz w:val="24"/>
                <w:szCs w:val="24"/>
              </w:rPr>
              <w:t>would</w:t>
            </w:r>
            <w:proofErr w:type="gramEnd"/>
            <w:r w:rsidRPr="00E62BDD">
              <w:rPr>
                <w:sz w:val="24"/>
                <w:szCs w:val="24"/>
              </w:rPr>
              <w:t xml:space="preserve"> be interested in shale gas development taking place and why?</w:t>
            </w:r>
            <w:r w:rsidR="008D4A38" w:rsidRPr="00E62BDD">
              <w:rPr>
                <w:sz w:val="24"/>
                <w:szCs w:val="24"/>
              </w:rPr>
              <w:t xml:space="preserve">  Explain your answers.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E441BD" w:rsidRPr="00E62BDD" w:rsidRDefault="006548D0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If </w:t>
            </w:r>
            <w:r w:rsidR="008D4A38" w:rsidRPr="00E62BDD">
              <w:rPr>
                <w:sz w:val="24"/>
                <w:szCs w:val="24"/>
              </w:rPr>
              <w:t>we</w:t>
            </w:r>
            <w:r w:rsidR="00E441BD" w:rsidRPr="00E62BDD">
              <w:rPr>
                <w:sz w:val="24"/>
                <w:szCs w:val="24"/>
              </w:rPr>
              <w:t xml:space="preserve"> could start 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over, and if </w:t>
            </w:r>
            <w:r w:rsidR="006548D0" w:rsidRPr="00E62BDD">
              <w:rPr>
                <w:b/>
                <w:i/>
                <w:sz w:val="24"/>
                <w:szCs w:val="24"/>
              </w:rPr>
              <w:t>you</w:t>
            </w:r>
            <w:r w:rsidR="006548D0" w:rsidRPr="00E62BDD">
              <w:rPr>
                <w:sz w:val="24"/>
                <w:szCs w:val="24"/>
              </w:rPr>
              <w:t xml:space="preserve"> were</w:t>
            </w:r>
          </w:p>
          <w:p w:rsidR="006548D0" w:rsidRPr="00E62BDD" w:rsidRDefault="006548D0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 </w:t>
            </w:r>
            <w:proofErr w:type="gramStart"/>
            <w:r w:rsidRPr="00E62BDD">
              <w:rPr>
                <w:sz w:val="24"/>
                <w:szCs w:val="24"/>
              </w:rPr>
              <w:t>responsible</w:t>
            </w:r>
            <w:proofErr w:type="gramEnd"/>
            <w:r w:rsidRPr="00E62BDD">
              <w:rPr>
                <w:sz w:val="24"/>
                <w:szCs w:val="24"/>
              </w:rPr>
              <w:t xml:space="preserve"> for shale gas </w:t>
            </w:r>
            <w:r w:rsidR="000373FC">
              <w:rPr>
                <w:sz w:val="24"/>
                <w:szCs w:val="24"/>
              </w:rPr>
              <w:t xml:space="preserve">exploration and </w:t>
            </w:r>
            <w:r w:rsidRPr="00E62BDD">
              <w:rPr>
                <w:sz w:val="24"/>
                <w:szCs w:val="24"/>
              </w:rPr>
              <w:t>development in New Brunswick, how would you go about exploring for shale gas?</w:t>
            </w:r>
            <w:r w:rsidR="0083497B" w:rsidRPr="00E62BDD">
              <w:rPr>
                <w:sz w:val="24"/>
                <w:szCs w:val="24"/>
              </w:rPr>
              <w:t xml:space="preserve">  Explain clearly.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</w:p>
        </w:tc>
      </w:tr>
      <w:tr w:rsidR="0083497B" w:rsidRPr="00E62BDD" w:rsidTr="006548D0">
        <w:tc>
          <w:tcPr>
            <w:tcW w:w="3192" w:type="dxa"/>
          </w:tcPr>
          <w:p w:rsidR="0083497B" w:rsidRPr="00E62BDD" w:rsidRDefault="0083497B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What is an </w:t>
            </w:r>
          </w:p>
          <w:p w:rsidR="0083497B" w:rsidRPr="00E62BDD" w:rsidRDefault="0083497B" w:rsidP="0083497B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b/>
                <w:i/>
                <w:sz w:val="24"/>
                <w:szCs w:val="24"/>
              </w:rPr>
              <w:t>injunction</w:t>
            </w:r>
            <w:proofErr w:type="gramEnd"/>
            <w:r w:rsidRPr="00E62BDD">
              <w:rPr>
                <w:sz w:val="24"/>
                <w:szCs w:val="24"/>
              </w:rPr>
              <w:t>?  Why was an injunction i</w:t>
            </w:r>
            <w:r w:rsidR="000373FC">
              <w:rPr>
                <w:sz w:val="24"/>
                <w:szCs w:val="24"/>
              </w:rPr>
              <w:t xml:space="preserve">ssued for the protest in </w:t>
            </w:r>
            <w:proofErr w:type="spellStart"/>
            <w:r w:rsidR="000373FC">
              <w:rPr>
                <w:sz w:val="24"/>
                <w:szCs w:val="24"/>
              </w:rPr>
              <w:t>Rexton</w:t>
            </w:r>
            <w:proofErr w:type="spellEnd"/>
            <w:r w:rsidR="000373FC">
              <w:rPr>
                <w:sz w:val="24"/>
                <w:szCs w:val="24"/>
              </w:rPr>
              <w:t>?</w:t>
            </w:r>
            <w:r w:rsidRPr="00E62BDD">
              <w:rPr>
                <w:sz w:val="24"/>
                <w:szCs w:val="24"/>
              </w:rPr>
              <w:t xml:space="preserve">  How did the injunction issued for the protest in </w:t>
            </w:r>
            <w:proofErr w:type="spellStart"/>
            <w:r w:rsidRPr="00E62BDD">
              <w:rPr>
                <w:sz w:val="24"/>
                <w:szCs w:val="24"/>
              </w:rPr>
              <w:t>Rexton</w:t>
            </w:r>
            <w:proofErr w:type="spellEnd"/>
            <w:r w:rsidRPr="00E62BDD">
              <w:rPr>
                <w:sz w:val="24"/>
                <w:szCs w:val="24"/>
              </w:rPr>
              <w:t xml:space="preserve"> alter the course of the protest?  Explain in detail.</w:t>
            </w:r>
          </w:p>
        </w:tc>
        <w:tc>
          <w:tcPr>
            <w:tcW w:w="3192" w:type="dxa"/>
          </w:tcPr>
          <w:p w:rsidR="000373FC" w:rsidRDefault="000373FC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lot of </w:t>
            </w:r>
          </w:p>
          <w:p w:rsidR="0083497B" w:rsidRPr="000373FC" w:rsidRDefault="0025750B" w:rsidP="000373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information</w:t>
            </w:r>
            <w:proofErr w:type="gramEnd"/>
            <w:r>
              <w:rPr>
                <w:sz w:val="24"/>
                <w:szCs w:val="24"/>
              </w:rPr>
              <w:t xml:space="preserve"> in Y</w:t>
            </w:r>
            <w:r w:rsidR="000373FC" w:rsidRPr="000373FC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</w:t>
            </w:r>
            <w:r w:rsidR="000373FC" w:rsidRPr="000373FC">
              <w:rPr>
                <w:sz w:val="24"/>
                <w:szCs w:val="24"/>
              </w:rPr>
              <w:t>tube</w:t>
            </w:r>
            <w:r w:rsidR="000373FC">
              <w:rPr>
                <w:sz w:val="24"/>
                <w:szCs w:val="24"/>
              </w:rPr>
              <w:t xml:space="preserve"> videos</w:t>
            </w:r>
            <w:r w:rsidR="000373FC" w:rsidRPr="000373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on </w:t>
            </w:r>
            <w:r w:rsidR="000373FC" w:rsidRPr="000373FC">
              <w:rPr>
                <w:sz w:val="24"/>
                <w:szCs w:val="24"/>
              </w:rPr>
              <w:t xml:space="preserve">blogs, gas company websites, etc.  </w:t>
            </w:r>
            <w:proofErr w:type="gramStart"/>
            <w:r w:rsidR="000373FC">
              <w:rPr>
                <w:sz w:val="24"/>
                <w:szCs w:val="24"/>
              </w:rPr>
              <w:t>about</w:t>
            </w:r>
            <w:proofErr w:type="gramEnd"/>
            <w:r w:rsidR="000373FC">
              <w:rPr>
                <w:sz w:val="24"/>
                <w:szCs w:val="24"/>
              </w:rPr>
              <w:t xml:space="preserve"> hydraulic fracturing.  Review three of these different sites and record the information you find.  Why is the information and presentation of ‘facts’ so different?  Where could you find reliable information?</w:t>
            </w:r>
          </w:p>
        </w:tc>
        <w:tc>
          <w:tcPr>
            <w:tcW w:w="3192" w:type="dxa"/>
          </w:tcPr>
          <w:p w:rsidR="000373FC" w:rsidRDefault="000373FC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copy of the </w:t>
            </w:r>
          </w:p>
          <w:p w:rsidR="0083497B" w:rsidRPr="000373FC" w:rsidRDefault="000D5B46" w:rsidP="000D5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Mi’km</w:t>
            </w:r>
            <w:r w:rsidR="008129F3">
              <w:rPr>
                <w:sz w:val="24"/>
                <w:szCs w:val="24"/>
              </w:rPr>
              <w:t>aq</w:t>
            </w:r>
            <w:proofErr w:type="spellEnd"/>
            <w:r w:rsidR="000373FC" w:rsidRPr="000373FC">
              <w:rPr>
                <w:sz w:val="24"/>
                <w:szCs w:val="24"/>
              </w:rPr>
              <w:t xml:space="preserve"> Creation story.</w:t>
            </w:r>
            <w:r w:rsidR="000373FC">
              <w:rPr>
                <w:sz w:val="24"/>
                <w:szCs w:val="24"/>
              </w:rPr>
              <w:t xml:space="preserve">  Connect this story to the First Nations people calling Earth “Mother”.  Explain why the First Nations people are at the front and centre of the protests.</w:t>
            </w:r>
          </w:p>
        </w:tc>
      </w:tr>
      <w:tr w:rsidR="006548D0" w:rsidRPr="00E62BDD" w:rsidTr="006548D0">
        <w:tc>
          <w:tcPr>
            <w:tcW w:w="3192" w:type="dxa"/>
          </w:tcPr>
          <w:p w:rsidR="00E441BD" w:rsidRPr="00E62BDD" w:rsidRDefault="00E441BD" w:rsidP="00E441BD">
            <w:pPr>
              <w:rPr>
                <w:sz w:val="24"/>
                <w:szCs w:val="24"/>
              </w:rPr>
            </w:pPr>
          </w:p>
          <w:p w:rsidR="00E441BD" w:rsidRPr="00E62BDD" w:rsidRDefault="00E441BD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Create a detailed </w:t>
            </w:r>
          </w:p>
          <w:p w:rsidR="006548D0" w:rsidRPr="00E62BDD" w:rsidRDefault="00E62BDD" w:rsidP="00E441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="00E441BD" w:rsidRPr="00E62BDD">
              <w:rPr>
                <w:sz w:val="24"/>
                <w:szCs w:val="24"/>
              </w:rPr>
              <w:t>ime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441BD" w:rsidRPr="00E62BDD">
              <w:rPr>
                <w:sz w:val="24"/>
                <w:szCs w:val="24"/>
              </w:rPr>
              <w:t xml:space="preserve">line for the protest in </w:t>
            </w:r>
            <w:proofErr w:type="spellStart"/>
            <w:r w:rsidR="00E441BD" w:rsidRPr="00E62BDD">
              <w:rPr>
                <w:sz w:val="24"/>
                <w:szCs w:val="24"/>
              </w:rPr>
              <w:t>Rexton</w:t>
            </w:r>
            <w:proofErr w:type="spellEnd"/>
            <w:r w:rsidR="00E441BD" w:rsidRPr="00E62BDD">
              <w:rPr>
                <w:sz w:val="24"/>
                <w:szCs w:val="24"/>
              </w:rPr>
              <w:t xml:space="preserve">.  </w:t>
            </w:r>
            <w:r w:rsidR="000373FC">
              <w:rPr>
                <w:sz w:val="24"/>
                <w:szCs w:val="24"/>
              </w:rPr>
              <w:t>Be sure to p</w:t>
            </w:r>
            <w:r w:rsidR="00E441BD" w:rsidRPr="00E62BDD">
              <w:rPr>
                <w:sz w:val="24"/>
                <w:szCs w:val="24"/>
              </w:rPr>
              <w:t>inpoint t</w:t>
            </w:r>
            <w:r w:rsidR="0083497B" w:rsidRPr="00E62BDD">
              <w:rPr>
                <w:sz w:val="24"/>
                <w:szCs w:val="24"/>
              </w:rPr>
              <w:t>he time when it turned from being peaceful to when it stopped being peaceful</w:t>
            </w:r>
            <w:r w:rsidR="000373FC">
              <w:rPr>
                <w:sz w:val="24"/>
                <w:szCs w:val="24"/>
              </w:rPr>
              <w:t xml:space="preserve">, and when the protests spread beyond </w:t>
            </w:r>
            <w:proofErr w:type="spellStart"/>
            <w:r w:rsidR="000373FC">
              <w:rPr>
                <w:sz w:val="24"/>
                <w:szCs w:val="24"/>
              </w:rPr>
              <w:t>Rexton</w:t>
            </w:r>
            <w:proofErr w:type="spellEnd"/>
            <w:r w:rsidR="0083497B" w:rsidRPr="00E62BDD">
              <w:rPr>
                <w:sz w:val="24"/>
                <w:szCs w:val="24"/>
              </w:rPr>
              <w:t xml:space="preserve">.  </w:t>
            </w:r>
          </w:p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E441BD" w:rsidRPr="00E62BDD" w:rsidRDefault="0083497B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 </w:t>
            </w:r>
            <w:r w:rsidR="00E441BD" w:rsidRPr="00E62BDD">
              <w:rPr>
                <w:sz w:val="24"/>
                <w:szCs w:val="24"/>
              </w:rPr>
              <w:t>What challenges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proofErr w:type="gramStart"/>
            <w:r w:rsidRPr="00E62BDD">
              <w:rPr>
                <w:sz w:val="24"/>
                <w:szCs w:val="24"/>
              </w:rPr>
              <w:t>do</w:t>
            </w:r>
            <w:r w:rsidR="00E62BDD">
              <w:rPr>
                <w:sz w:val="24"/>
                <w:szCs w:val="24"/>
              </w:rPr>
              <w:t>es</w:t>
            </w:r>
            <w:proofErr w:type="gramEnd"/>
            <w:r w:rsidRPr="00E62BDD">
              <w:rPr>
                <w:sz w:val="24"/>
                <w:szCs w:val="24"/>
              </w:rPr>
              <w:t xml:space="preserve"> the protest present for the people of </w:t>
            </w:r>
            <w:proofErr w:type="spellStart"/>
            <w:r w:rsidRPr="00E62BDD">
              <w:rPr>
                <w:sz w:val="24"/>
                <w:szCs w:val="24"/>
              </w:rPr>
              <w:t>Rexton</w:t>
            </w:r>
            <w:proofErr w:type="spellEnd"/>
            <w:r w:rsidRPr="00E62BDD">
              <w:rPr>
                <w:sz w:val="24"/>
                <w:szCs w:val="24"/>
              </w:rPr>
              <w:t>?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How has this protest </w:t>
            </w:r>
            <w:r w:rsidR="008D4A38" w:rsidRPr="00E62BDD">
              <w:rPr>
                <w:sz w:val="24"/>
                <w:szCs w:val="24"/>
              </w:rPr>
              <w:t>influenced others across Canada?</w:t>
            </w:r>
            <w:r w:rsidRPr="00E62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6548D0" w:rsidRPr="00E62BDD" w:rsidRDefault="006548D0" w:rsidP="006548D0">
            <w:pPr>
              <w:rPr>
                <w:sz w:val="24"/>
                <w:szCs w:val="24"/>
              </w:rPr>
            </w:pPr>
          </w:p>
          <w:p w:rsidR="00E441BD" w:rsidRPr="00E62BDD" w:rsidRDefault="0083497B" w:rsidP="008129F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 </w:t>
            </w:r>
            <w:r w:rsidR="00E441BD" w:rsidRPr="00E62BDD">
              <w:rPr>
                <w:sz w:val="24"/>
                <w:szCs w:val="24"/>
              </w:rPr>
              <w:t>From this point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 xml:space="preserve"> </w:t>
            </w:r>
            <w:proofErr w:type="gramStart"/>
            <w:r w:rsidRPr="00E62BDD">
              <w:rPr>
                <w:sz w:val="24"/>
                <w:szCs w:val="24"/>
              </w:rPr>
              <w:t>forward</w:t>
            </w:r>
            <w:proofErr w:type="gramEnd"/>
            <w:r w:rsidRPr="00E62BDD">
              <w:rPr>
                <w:sz w:val="24"/>
                <w:szCs w:val="24"/>
              </w:rPr>
              <w:t xml:space="preserve">, how do you think this will play out? 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>A) You are the government.  How will it end?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>b) You are a protester.  How will it end?</w:t>
            </w:r>
          </w:p>
          <w:p w:rsidR="00E441BD" w:rsidRPr="00E62BDD" w:rsidRDefault="00E441BD" w:rsidP="00E441BD">
            <w:pPr>
              <w:rPr>
                <w:sz w:val="24"/>
                <w:szCs w:val="24"/>
              </w:rPr>
            </w:pPr>
            <w:r w:rsidRPr="00E62BDD">
              <w:rPr>
                <w:sz w:val="24"/>
                <w:szCs w:val="24"/>
              </w:rPr>
              <w:t>Extend the timeline you created in question 1.  Defend your answer</w:t>
            </w:r>
            <w:r w:rsidR="008D4A38" w:rsidRPr="00E62BDD">
              <w:rPr>
                <w:sz w:val="24"/>
                <w:szCs w:val="24"/>
              </w:rPr>
              <w:t>s</w:t>
            </w:r>
            <w:r w:rsidRPr="00E62BDD">
              <w:rPr>
                <w:sz w:val="24"/>
                <w:szCs w:val="24"/>
              </w:rPr>
              <w:t>.</w:t>
            </w:r>
          </w:p>
        </w:tc>
      </w:tr>
    </w:tbl>
    <w:p w:rsidR="008129F3" w:rsidRPr="002D0330" w:rsidRDefault="008129F3" w:rsidP="006548D0">
      <w:pPr>
        <w:jc w:val="both"/>
        <w:rPr>
          <w:sz w:val="24"/>
          <w:szCs w:val="24"/>
        </w:rPr>
      </w:pPr>
      <w:r w:rsidRPr="002D0330">
        <w:rPr>
          <w:sz w:val="24"/>
          <w:szCs w:val="24"/>
        </w:rPr>
        <w:lastRenderedPageBreak/>
        <w:t>Hydraulic Fracturing Project:</w:t>
      </w:r>
    </w:p>
    <w:p w:rsidR="008129F3" w:rsidRPr="002D0330" w:rsidRDefault="008129F3" w:rsidP="008129F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All students will complete Question #1.</w:t>
      </w:r>
    </w:p>
    <w:p w:rsidR="008129F3" w:rsidRPr="002D0330" w:rsidRDefault="00102674" w:rsidP="008129F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 xml:space="preserve">Students will choose </w:t>
      </w:r>
      <w:r w:rsidR="008129F3" w:rsidRPr="002D0330">
        <w:rPr>
          <w:sz w:val="24"/>
          <w:szCs w:val="24"/>
        </w:rPr>
        <w:t xml:space="preserve">three other squares to complete.  </w:t>
      </w:r>
      <w:r w:rsidRPr="002D0330">
        <w:rPr>
          <w:sz w:val="24"/>
          <w:szCs w:val="24"/>
        </w:rPr>
        <w:t xml:space="preserve">The squares you are selecting must be approved by Mrs. </w:t>
      </w:r>
      <w:proofErr w:type="spellStart"/>
      <w:r w:rsidRPr="002D0330">
        <w:rPr>
          <w:sz w:val="24"/>
          <w:szCs w:val="24"/>
        </w:rPr>
        <w:t>Kierstead</w:t>
      </w:r>
      <w:proofErr w:type="spellEnd"/>
      <w:r w:rsidRPr="002D0330">
        <w:rPr>
          <w:sz w:val="24"/>
          <w:szCs w:val="24"/>
        </w:rPr>
        <w:t xml:space="preserve"> before commencing.</w:t>
      </w:r>
    </w:p>
    <w:p w:rsidR="00A71B87" w:rsidRPr="002D0330" w:rsidRDefault="00A71B87" w:rsidP="00A71B8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Assessment rubric is displayed below.  Each activity will be valued at 10 marks.  An additional 10 marks will be added for use of class time.  Rubric is below.</w:t>
      </w:r>
    </w:p>
    <w:p w:rsidR="00102674" w:rsidRPr="002D0330" w:rsidRDefault="00A71B87" w:rsidP="00A71B87">
      <w:pPr>
        <w:ind w:left="360"/>
        <w:jc w:val="both"/>
        <w:rPr>
          <w:sz w:val="32"/>
          <w:szCs w:val="32"/>
        </w:rPr>
      </w:pPr>
      <w:r w:rsidRPr="002D0330">
        <w:rPr>
          <w:sz w:val="32"/>
          <w:szCs w:val="32"/>
        </w:rPr>
        <w:t>Activity Rubric: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102674" w:rsidRPr="002D0330" w:rsidTr="00102674">
        <w:tc>
          <w:tcPr>
            <w:tcW w:w="1800" w:type="dxa"/>
          </w:tcPr>
          <w:p w:rsidR="00102674" w:rsidRPr="002D0330" w:rsidRDefault="00102674" w:rsidP="002D0330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 w:rsidR="002D0330">
              <w:rPr>
                <w:sz w:val="20"/>
                <w:szCs w:val="20"/>
              </w:rPr>
              <w:t xml:space="preserve">  #1</w:t>
            </w:r>
          </w:p>
        </w:tc>
        <w:tc>
          <w:tcPr>
            <w:tcW w:w="3060" w:type="dxa"/>
          </w:tcPr>
          <w:p w:rsidR="00102674" w:rsidRPr="002D0330" w:rsidRDefault="00102674" w:rsidP="001026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102674" w:rsidRPr="002D0330" w:rsidRDefault="00102674" w:rsidP="001026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102674" w:rsidRPr="002D0330" w:rsidRDefault="00102674" w:rsidP="001026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102674" w:rsidRPr="002D0330" w:rsidTr="00102674">
        <w:tc>
          <w:tcPr>
            <w:tcW w:w="1800" w:type="dxa"/>
          </w:tcPr>
          <w:p w:rsidR="002D0330" w:rsidRPr="002D0330" w:rsidRDefault="002D0330" w:rsidP="0010267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Originality</w:t>
            </w:r>
          </w:p>
        </w:tc>
        <w:tc>
          <w:tcPr>
            <w:tcW w:w="3060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102674" w:rsidRPr="002D0330" w:rsidTr="00102674">
        <w:tc>
          <w:tcPr>
            <w:tcW w:w="1800" w:type="dxa"/>
          </w:tcPr>
          <w:p w:rsidR="00102674" w:rsidRPr="002D0330" w:rsidRDefault="002D0330" w:rsidP="002D03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02674"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102674" w:rsidRPr="002D0330" w:rsidRDefault="00102674" w:rsidP="00102674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102674" w:rsidRPr="002D0330" w:rsidRDefault="00102674" w:rsidP="00102674">
      <w:pPr>
        <w:pStyle w:val="ListParagraph"/>
        <w:jc w:val="both"/>
        <w:rPr>
          <w:sz w:val="20"/>
          <w:szCs w:val="20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 # 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Originality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2D0330" w:rsidRPr="002D0330" w:rsidRDefault="002D0330" w:rsidP="002D0330">
      <w:pPr>
        <w:pStyle w:val="ListParagraph"/>
        <w:rPr>
          <w:sz w:val="20"/>
          <w:szCs w:val="20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 #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Originality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2D0330" w:rsidRPr="002D0330" w:rsidRDefault="002D0330" w:rsidP="002D0330">
      <w:pPr>
        <w:pStyle w:val="ListParagraph"/>
        <w:rPr>
          <w:sz w:val="20"/>
          <w:szCs w:val="20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 #</w:t>
            </w:r>
            <w:bookmarkStart w:id="0" w:name="_GoBack"/>
            <w:bookmarkEnd w:id="0"/>
          </w:p>
        </w:tc>
        <w:tc>
          <w:tcPr>
            <w:tcW w:w="306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Originality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2D0330" w:rsidRPr="002D0330" w:rsidTr="00857841">
        <w:tc>
          <w:tcPr>
            <w:tcW w:w="1800" w:type="dxa"/>
          </w:tcPr>
          <w:p w:rsidR="002D0330" w:rsidRPr="002D0330" w:rsidRDefault="002D0330" w:rsidP="002D0330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2D0330" w:rsidRPr="002D0330" w:rsidRDefault="002D0330" w:rsidP="002D0330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2D0330" w:rsidRPr="002D0330" w:rsidRDefault="002D0330" w:rsidP="00102674">
      <w:pPr>
        <w:pStyle w:val="ListParagraph"/>
        <w:jc w:val="both"/>
        <w:rPr>
          <w:sz w:val="20"/>
          <w:szCs w:val="20"/>
        </w:rPr>
      </w:pPr>
    </w:p>
    <w:p w:rsidR="002D0330" w:rsidRPr="002D0330" w:rsidRDefault="002D0330" w:rsidP="00102674">
      <w:pPr>
        <w:pStyle w:val="ListParagraph"/>
        <w:jc w:val="both"/>
        <w:rPr>
          <w:sz w:val="20"/>
          <w:szCs w:val="20"/>
        </w:rPr>
      </w:pPr>
    </w:p>
    <w:p w:rsidR="002D0330" w:rsidRDefault="002D0330" w:rsidP="00102674">
      <w:pPr>
        <w:pStyle w:val="ListParagraph"/>
        <w:jc w:val="both"/>
        <w:rPr>
          <w:sz w:val="32"/>
          <w:szCs w:val="32"/>
        </w:rPr>
      </w:pPr>
    </w:p>
    <w:p w:rsidR="00A71B87" w:rsidRPr="002D0330" w:rsidRDefault="00A71B87" w:rsidP="00102674">
      <w:pPr>
        <w:pStyle w:val="ListParagraph"/>
        <w:jc w:val="both"/>
        <w:rPr>
          <w:sz w:val="32"/>
          <w:szCs w:val="32"/>
        </w:rPr>
      </w:pPr>
      <w:r w:rsidRPr="002D0330">
        <w:rPr>
          <w:sz w:val="32"/>
          <w:szCs w:val="32"/>
        </w:rPr>
        <w:t>Class time Rubric: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70"/>
        <w:gridCol w:w="2037"/>
        <w:gridCol w:w="2193"/>
        <w:gridCol w:w="2430"/>
      </w:tblGrid>
      <w:tr w:rsidR="0025750B" w:rsidRPr="002D0330" w:rsidTr="0025750B">
        <w:tc>
          <w:tcPr>
            <w:tcW w:w="2250" w:type="dxa"/>
          </w:tcPr>
          <w:p w:rsidR="0025750B" w:rsidRPr="002D0330" w:rsidRDefault="0025750B" w:rsidP="002575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5750B" w:rsidRPr="002D0330" w:rsidRDefault="0025750B" w:rsidP="0025750B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:rsidR="0025750B" w:rsidRPr="002D0330" w:rsidRDefault="0025750B" w:rsidP="0025750B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25750B" w:rsidRPr="002D0330" w:rsidRDefault="0025750B" w:rsidP="0025750B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25750B" w:rsidRPr="002D0330" w:rsidRDefault="0025750B" w:rsidP="0025750B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2</w:t>
            </w:r>
          </w:p>
        </w:tc>
      </w:tr>
      <w:tr w:rsidR="00A71B87" w:rsidRPr="002D0330" w:rsidTr="002D0330">
        <w:trPr>
          <w:trHeight w:val="2672"/>
        </w:trPr>
        <w:tc>
          <w:tcPr>
            <w:tcW w:w="2250" w:type="dxa"/>
          </w:tcPr>
          <w:p w:rsidR="00A71B87" w:rsidRPr="002D0330" w:rsidRDefault="00A71B87" w:rsidP="0025750B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Overall use of class time during project</w:t>
            </w:r>
          </w:p>
        </w:tc>
        <w:tc>
          <w:tcPr>
            <w:tcW w:w="2070" w:type="dxa"/>
          </w:tcPr>
          <w:p w:rsidR="00A71B87" w:rsidRPr="002D0330" w:rsidRDefault="00A71B87" w:rsidP="0025750B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Used time well during each class period.  Focused on getting the project done and was never distracted by others</w:t>
            </w:r>
          </w:p>
        </w:tc>
        <w:tc>
          <w:tcPr>
            <w:tcW w:w="2037" w:type="dxa"/>
          </w:tcPr>
          <w:p w:rsidR="00A71B87" w:rsidRPr="002D0330" w:rsidRDefault="00A71B87" w:rsidP="0025750B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 xml:space="preserve">Used time well during each class period.  Usually focused on getting the project </w:t>
            </w:r>
            <w:r w:rsidR="0025750B" w:rsidRPr="002D0330">
              <w:rPr>
                <w:sz w:val="20"/>
                <w:szCs w:val="20"/>
              </w:rPr>
              <w:t>done and was rarely distracted by others.</w:t>
            </w:r>
          </w:p>
        </w:tc>
        <w:tc>
          <w:tcPr>
            <w:tcW w:w="2193" w:type="dxa"/>
          </w:tcPr>
          <w:p w:rsidR="00A71B87" w:rsidRPr="002D0330" w:rsidRDefault="0025750B" w:rsidP="0025750B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Used some of their time well during each class period.  Somewhat focused on getting the project done and was occasionally distracted by others.</w:t>
            </w:r>
          </w:p>
        </w:tc>
        <w:tc>
          <w:tcPr>
            <w:tcW w:w="2430" w:type="dxa"/>
          </w:tcPr>
          <w:p w:rsidR="00A71B87" w:rsidRPr="002D0330" w:rsidRDefault="0025750B" w:rsidP="0025750B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Did not make productive use of class time OR was often distracted by others or was a disruption themselves.</w:t>
            </w:r>
          </w:p>
        </w:tc>
      </w:tr>
    </w:tbl>
    <w:p w:rsidR="00A71B87" w:rsidRPr="002D0330" w:rsidRDefault="00A71B87" w:rsidP="00A71B87">
      <w:pPr>
        <w:jc w:val="both"/>
        <w:rPr>
          <w:sz w:val="24"/>
          <w:szCs w:val="24"/>
        </w:rPr>
      </w:pPr>
    </w:p>
    <w:sectPr w:rsidR="00A71B87" w:rsidRPr="002D0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C00"/>
    <w:multiLevelType w:val="hybridMultilevel"/>
    <w:tmpl w:val="21AAC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A8B"/>
    <w:multiLevelType w:val="hybridMultilevel"/>
    <w:tmpl w:val="27B46E64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69E9"/>
    <w:multiLevelType w:val="hybridMultilevel"/>
    <w:tmpl w:val="C392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05D"/>
    <w:multiLevelType w:val="hybridMultilevel"/>
    <w:tmpl w:val="EC46CB2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64EC"/>
    <w:multiLevelType w:val="hybridMultilevel"/>
    <w:tmpl w:val="95683A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5261"/>
    <w:multiLevelType w:val="hybridMultilevel"/>
    <w:tmpl w:val="B866D12E"/>
    <w:lvl w:ilvl="0" w:tplc="5AEA4978">
      <w:start w:val="1"/>
      <w:numFmt w:val="lowerLetter"/>
      <w:lvlText w:val="%1)"/>
      <w:lvlJc w:val="left"/>
      <w:pPr>
        <w:ind w:left="1845" w:hanging="1485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0"/>
    <w:rsid w:val="000373FC"/>
    <w:rsid w:val="000D5B46"/>
    <w:rsid w:val="00102674"/>
    <w:rsid w:val="0025750B"/>
    <w:rsid w:val="00287CB3"/>
    <w:rsid w:val="002D0330"/>
    <w:rsid w:val="006548D0"/>
    <w:rsid w:val="008129F3"/>
    <w:rsid w:val="0083497B"/>
    <w:rsid w:val="008D4A38"/>
    <w:rsid w:val="00A71B87"/>
    <w:rsid w:val="00B36996"/>
    <w:rsid w:val="00D300E9"/>
    <w:rsid w:val="00E441BD"/>
    <w:rsid w:val="00E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Kierstead</dc:creator>
  <cp:lastModifiedBy>Kierstead, Vivian (ASD-N)</cp:lastModifiedBy>
  <cp:revision>3</cp:revision>
  <cp:lastPrinted>2013-10-21T13:58:00Z</cp:lastPrinted>
  <dcterms:created xsi:type="dcterms:W3CDTF">2013-10-21T13:47:00Z</dcterms:created>
  <dcterms:modified xsi:type="dcterms:W3CDTF">2013-10-21T13:58:00Z</dcterms:modified>
</cp:coreProperties>
</file>